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11B5870E" w:rsidR="007D5EF7" w:rsidRDefault="005736CC" w:rsidP="005736CC">
      <w:pPr>
        <w:rPr>
          <w:b/>
          <w:bCs/>
          <w:color w:val="C00000"/>
          <w:sz w:val="40"/>
          <w:szCs w:val="40"/>
        </w:rPr>
      </w:pPr>
      <w:r>
        <w:rPr>
          <w:b/>
          <w:bCs/>
          <w:color w:val="C00000"/>
          <w:sz w:val="40"/>
          <w:szCs w:val="40"/>
        </w:rPr>
        <w:br w:type="textWrapping" w:clear="all"/>
      </w:r>
    </w:p>
    <w:p w14:paraId="4C09D29F" w14:textId="77777777" w:rsidR="007D5EF7" w:rsidRPr="00656645" w:rsidRDefault="007D5EF7" w:rsidP="007D5EF7">
      <w:pPr>
        <w:jc w:val="center"/>
        <w:rPr>
          <w:rFonts w:hAnsi="Cambria"/>
          <w:b/>
          <w:bCs/>
          <w:i/>
          <w:iCs/>
          <w:color w:val="3A7C22" w:themeColor="accent6" w:themeShade="BF"/>
          <w:sz w:val="44"/>
          <w:szCs w:val="44"/>
        </w:rPr>
      </w:pPr>
      <w:r w:rsidRPr="00656645">
        <w:rPr>
          <w:rFonts w:hAnsi="Cambria"/>
          <w:b/>
          <w:bCs/>
          <w:i/>
          <w:iCs/>
          <w:color w:val="3A7C22" w:themeColor="accent6" w:themeShade="BF"/>
          <w:sz w:val="44"/>
          <w:szCs w:val="44"/>
        </w:rPr>
        <w:t>Đượ</w:t>
      </w:r>
      <w:r w:rsidRPr="00656645">
        <w:rPr>
          <w:rFonts w:hAnsi="Cambria"/>
          <w:b/>
          <w:bCs/>
          <w:i/>
          <w:iCs/>
          <w:color w:val="3A7C22" w:themeColor="accent6" w:themeShade="BF"/>
          <w:sz w:val="44"/>
          <w:szCs w:val="44"/>
        </w:rPr>
        <w:t>c Canh T</w:t>
      </w:r>
      <w:r w:rsidRPr="00656645">
        <w:rPr>
          <w:rFonts w:hAnsi="Cambria"/>
          <w:b/>
          <w:bCs/>
          <w:i/>
          <w:iCs/>
          <w:color w:val="3A7C22" w:themeColor="accent6" w:themeShade="BF"/>
          <w:sz w:val="44"/>
          <w:szCs w:val="44"/>
        </w:rPr>
        <w:t>â</w:t>
      </w:r>
      <w:r w:rsidRPr="00656645">
        <w:rPr>
          <w:rFonts w:hAnsi="Cambria"/>
          <w:b/>
          <w:bCs/>
          <w:i/>
          <w:iCs/>
          <w:color w:val="3A7C22" w:themeColor="accent6" w:themeShade="BF"/>
          <w:sz w:val="44"/>
          <w:szCs w:val="44"/>
        </w:rPr>
        <w:t>n n</w:t>
      </w:r>
      <w:r w:rsidRPr="00656645">
        <w:rPr>
          <w:rFonts w:hAnsi="Cambria"/>
          <w:b/>
          <w:bCs/>
          <w:i/>
          <w:iCs/>
          <w:color w:val="3A7C22" w:themeColor="accent6" w:themeShade="BF"/>
          <w:sz w:val="44"/>
          <w:szCs w:val="44"/>
        </w:rPr>
        <w:t>ơ</w:t>
      </w:r>
      <w:r w:rsidRPr="00656645">
        <w:rPr>
          <w:rFonts w:hAnsi="Cambria"/>
          <w:b/>
          <w:bCs/>
          <w:i/>
          <w:iCs/>
          <w:color w:val="3A7C22" w:themeColor="accent6" w:themeShade="BF"/>
          <w:sz w:val="44"/>
          <w:szCs w:val="44"/>
        </w:rPr>
        <w:t>i B</w:t>
      </w:r>
      <w:r w:rsidRPr="00656645">
        <w:rPr>
          <w:rFonts w:hAnsi="Cambria"/>
          <w:b/>
          <w:bCs/>
          <w:i/>
          <w:iCs/>
          <w:color w:val="3A7C22" w:themeColor="accent6" w:themeShade="BF"/>
          <w:sz w:val="44"/>
          <w:szCs w:val="44"/>
        </w:rPr>
        <w:t>à</w:t>
      </w:r>
      <w:r w:rsidRPr="00656645">
        <w:rPr>
          <w:rFonts w:hAnsi="Cambria"/>
          <w:b/>
          <w:bCs/>
          <w:i/>
          <w:iCs/>
          <w:color w:val="3A7C22" w:themeColor="accent6" w:themeShade="BF"/>
          <w:sz w:val="44"/>
          <w:szCs w:val="44"/>
        </w:rPr>
        <w:t>n Ti</w:t>
      </w:r>
      <w:r w:rsidRPr="00656645">
        <w:rPr>
          <w:rFonts w:hAnsi="Cambria"/>
          <w:b/>
          <w:bCs/>
          <w:i/>
          <w:iCs/>
          <w:color w:val="3A7C22" w:themeColor="accent6" w:themeShade="BF"/>
          <w:sz w:val="44"/>
          <w:szCs w:val="44"/>
        </w:rPr>
        <w:t>ệ</w:t>
      </w:r>
      <w:r w:rsidRPr="00656645">
        <w:rPr>
          <w:rFonts w:hAnsi="Cambria"/>
          <w:b/>
          <w:bCs/>
          <w:i/>
          <w:iCs/>
          <w:color w:val="3A7C22" w:themeColor="accent6" w:themeShade="BF"/>
          <w:sz w:val="44"/>
          <w:szCs w:val="44"/>
        </w:rPr>
        <w:t>c Th</w:t>
      </w:r>
      <w:r w:rsidRPr="00656645">
        <w:rPr>
          <w:rFonts w:hAnsi="Cambria"/>
          <w:b/>
          <w:bCs/>
          <w:i/>
          <w:iCs/>
          <w:color w:val="3A7C22" w:themeColor="accent6" w:themeShade="BF"/>
          <w:sz w:val="44"/>
          <w:szCs w:val="44"/>
        </w:rPr>
        <w:t>á</w:t>
      </w:r>
      <w:r w:rsidRPr="00656645">
        <w:rPr>
          <w:rFonts w:hAnsi="Cambria"/>
          <w:b/>
          <w:bCs/>
          <w:i/>
          <w:iCs/>
          <w:color w:val="3A7C22" w:themeColor="accent6" w:themeShade="BF"/>
          <w:sz w:val="44"/>
          <w:szCs w:val="44"/>
        </w:rPr>
        <w:t>nh</w:t>
      </w:r>
    </w:p>
    <w:p w14:paraId="2FE1EBD7" w14:textId="77777777" w:rsidR="007D5EF7" w:rsidRPr="00656645" w:rsidRDefault="007D5EF7" w:rsidP="007D5EF7">
      <w:pPr>
        <w:jc w:val="center"/>
        <w:rPr>
          <w:i/>
          <w:iCs/>
          <w:sz w:val="24"/>
          <w:szCs w:val="24"/>
        </w:rPr>
      </w:pPr>
      <w:r w:rsidRPr="00656645">
        <w:rPr>
          <w:i/>
          <w:iCs/>
          <w:sz w:val="24"/>
          <w:szCs w:val="24"/>
        </w:rPr>
        <w:t>Canh Tân Phụng Vụ Giai Đoạn 1 – Những Nghi Thức Mở Đầu: Chào Đón &amp; Tham Gia</w:t>
      </w:r>
    </w:p>
    <w:p w14:paraId="092154ED" w14:textId="77777777" w:rsidR="007D5EF7" w:rsidRPr="00656645" w:rsidRDefault="007D5EF7" w:rsidP="007D5EF7">
      <w:pPr>
        <w:jc w:val="center"/>
        <w:rPr>
          <w:i/>
          <w:iCs/>
          <w:sz w:val="24"/>
          <w:szCs w:val="24"/>
        </w:rPr>
      </w:pPr>
      <w:r w:rsidRPr="00656645">
        <w:rPr>
          <w:i/>
          <w:iCs/>
          <w:sz w:val="24"/>
          <w:szCs w:val="24"/>
        </w:rPr>
        <w:t>Chúa Nhật sau Lễ Phục Sinh, 12 tháng 4 năm 2026 – 1 tháng 7 năm 2026</w:t>
      </w:r>
    </w:p>
    <w:p w14:paraId="5EC3B5F4" w14:textId="77777777" w:rsidR="007D5EF7" w:rsidRPr="00656645" w:rsidRDefault="007D5EF7" w:rsidP="007D5EF7">
      <w:pPr>
        <w:jc w:val="center"/>
        <w:rPr>
          <w:i/>
          <w:iCs/>
          <w:sz w:val="24"/>
          <w:szCs w:val="24"/>
        </w:rPr>
      </w:pPr>
    </w:p>
    <w:p w14:paraId="152831C7" w14:textId="75A74514" w:rsidR="007D5EF7" w:rsidRPr="00656645" w:rsidRDefault="007D5EF7" w:rsidP="007D5EF7">
      <w:pPr>
        <w:jc w:val="center"/>
        <w:rPr>
          <w:b/>
          <w:bCs/>
          <w:color w:val="A50021"/>
          <w:sz w:val="32"/>
          <w:szCs w:val="32"/>
        </w:rPr>
      </w:pPr>
      <w:r w:rsidRPr="00656645">
        <w:rPr>
          <w:b/>
          <w:bCs/>
          <w:color w:val="A50021"/>
          <w:sz w:val="32"/>
          <w:szCs w:val="32"/>
        </w:rPr>
        <w:t xml:space="preserve">CÁC MẪU BÀI VIẾT TRONG BẢN TIN </w:t>
      </w:r>
    </w:p>
    <w:p w14:paraId="7BAD9E55" w14:textId="4A324B9A" w:rsidR="00EA575D" w:rsidRPr="00656645" w:rsidRDefault="00EA575D" w:rsidP="00EA575D">
      <w:pPr>
        <w:spacing w:after="120"/>
        <w:rPr>
          <w:i/>
          <w:iCs/>
          <w:color w:val="A50021"/>
          <w:sz w:val="21"/>
          <w:szCs w:val="21"/>
        </w:rPr>
      </w:pPr>
      <w:r w:rsidRPr="00656645">
        <w:rPr>
          <w:i/>
          <w:iCs/>
          <w:color w:val="A50021"/>
          <w:sz w:val="21"/>
          <w:szCs w:val="21"/>
        </w:rPr>
        <w:t>Các bài viết trong bản tin này đã sẵn sàng để sử dụng nguyên văn. Tuy nhiên, các cha sở cũng có thể điều chỉnh để đưa vào thư hằng tuần hoặc lồng ghép các chủ đề vào bài giảng nếu thấy phù hợp. Các tài nguyên này nhằm hỗ trợ việc truyền đạt, chứ không quy định cách thức truyền đạt.</w:t>
      </w:r>
    </w:p>
    <w:p w14:paraId="4EA012D2" w14:textId="54B98746" w:rsidR="00EA575D" w:rsidRPr="00656645" w:rsidRDefault="00EA575D" w:rsidP="00EA575D">
      <w:pPr>
        <w:spacing w:after="120"/>
        <w:rPr>
          <w:i/>
          <w:iCs/>
          <w:color w:val="A50021"/>
          <w:sz w:val="21"/>
          <w:szCs w:val="21"/>
        </w:rPr>
      </w:pPr>
      <w:r w:rsidRPr="00656645">
        <w:rPr>
          <w:b/>
          <w:bCs/>
          <w:i/>
          <w:iCs/>
          <w:color w:val="A50021"/>
          <w:sz w:val="21"/>
          <w:szCs w:val="21"/>
          <w:u w:val="single"/>
        </w:rPr>
        <w:t>Xin lưu ý các ngày được nêu chỉ là gợi ý.</w:t>
      </w:r>
      <w:r w:rsidRPr="00656645">
        <w:rPr>
          <w:i/>
          <w:iCs/>
          <w:color w:val="A50021"/>
          <w:sz w:val="21"/>
          <w:szCs w:val="21"/>
        </w:rPr>
        <w:t xml:space="preserve"> Các giáo xứ tham gia chiến dịch Gieo Hạt Giống Đức Tin Giai Đoạn 1 có thể điều chỉnh ngày khi họ sử dụng các tài liệu này dựa trên lịch thông báo chiến dịch. </w:t>
      </w:r>
    </w:p>
    <w:p w14:paraId="345876CB" w14:textId="77777777" w:rsidR="003D6490" w:rsidRPr="005736CC" w:rsidRDefault="000759C4" w:rsidP="007D5EF7">
      <w:pPr>
        <w:pStyle w:val="Heading1"/>
        <w:rPr>
          <w:sz w:val="22"/>
          <w:szCs w:val="22"/>
        </w:rPr>
      </w:pPr>
      <w:r w:rsidRPr="005736CC">
        <w:rPr>
          <w:sz w:val="22"/>
          <w:szCs w:val="22"/>
        </w:rPr>
        <w:t>TUẦN 2 (19-20 tháng 4 năm 2026)</w:t>
      </w:r>
    </w:p>
    <w:p w14:paraId="40D214E6" w14:textId="77777777" w:rsidR="003D6490" w:rsidRPr="005736CC" w:rsidRDefault="000759C4">
      <w:pPr>
        <w:pStyle w:val="Heading2"/>
        <w:rPr>
          <w:sz w:val="21"/>
          <w:szCs w:val="21"/>
        </w:rPr>
      </w:pPr>
      <w:r w:rsidRPr="005736CC">
        <w:rPr>
          <w:sz w:val="21"/>
          <w:szCs w:val="21"/>
        </w:rPr>
        <w:t>Chúng Ta Không Là Khán Giả: Vai Trò Quan Trọng của Anh Chị Em tại Thánh Lễ</w:t>
      </w:r>
    </w:p>
    <w:p w14:paraId="56789C83" w14:textId="080BA3CE" w:rsidR="003D6490" w:rsidRPr="005736CC" w:rsidRDefault="000759C4">
      <w:pPr>
        <w:spacing w:after="200"/>
        <w:rPr>
          <w:sz w:val="20"/>
          <w:szCs w:val="20"/>
        </w:rPr>
      </w:pPr>
      <w:r w:rsidRPr="005736CC">
        <w:rPr>
          <w:sz w:val="20"/>
          <w:szCs w:val="20"/>
        </w:rPr>
        <w:t xml:space="preserve">Anh chị em có từng nghĩ đến việc phục vụ trong Thánh Lễ chưa? Nếu câu trả lời là chưa, xin hãy suy nghĩ lại. Mỗi người quy tụ để cử hành Thánh Thể có một vai trò quan trọng. Công Đồng Vatican II gọi đây là </w:t>
      </w:r>
      <w:r w:rsidRPr="005736CC">
        <w:rPr>
          <w:b/>
          <w:bCs/>
          <w:sz w:val="20"/>
          <w:szCs w:val="20"/>
        </w:rPr>
        <w:t>tác vụ của cộng đoàn phụng vụ</w:t>
      </w:r>
      <w:r w:rsidRPr="005736CC">
        <w:rPr>
          <w:sz w:val="20"/>
          <w:szCs w:val="20"/>
        </w:rPr>
        <w:t>—và anh chị em chính là một phần của cộng đoàn đó!</w:t>
      </w:r>
    </w:p>
    <w:p w14:paraId="6C192913" w14:textId="2F5DB170" w:rsidR="003D6490" w:rsidRPr="005736CC" w:rsidRDefault="000759C4">
      <w:pPr>
        <w:spacing w:after="200"/>
        <w:rPr>
          <w:sz w:val="20"/>
          <w:szCs w:val="20"/>
        </w:rPr>
      </w:pPr>
      <w:r w:rsidRPr="005736CC">
        <w:rPr>
          <w:sz w:val="20"/>
          <w:szCs w:val="20"/>
        </w:rPr>
        <w:t>Khi tham dự Thánh Lễ, chúng ta không chỉ là những cá nhân cầu nguyện riêng lẻ. Chúa mời gọi chúng ta quy tụ và cầu nguyện như một gia đình. Đó là lý do tại sao sự tham gia của chúng ta lại quan trọng đến vậy. Khi chúng ta đứng, chúng ta đứng cùng anh chị em mình. Khi chúng ta đáp, tiếng nói của chúng ta hòa cùng toàn thể Giáo Hội. Khi chúng ta hát, chúng ta không biểu diễn: chúng ta đang cầu nguyện.</w:t>
      </w:r>
    </w:p>
    <w:p w14:paraId="1C49B5CA" w14:textId="7FCFF0ED" w:rsidR="003D6490" w:rsidRPr="005736CC" w:rsidRDefault="000759C4">
      <w:pPr>
        <w:spacing w:after="200"/>
        <w:rPr>
          <w:sz w:val="20"/>
          <w:szCs w:val="20"/>
        </w:rPr>
      </w:pPr>
      <w:r w:rsidRPr="005736CC">
        <w:rPr>
          <w:b/>
          <w:bCs/>
          <w:sz w:val="20"/>
          <w:szCs w:val="20"/>
        </w:rPr>
        <w:t>Tham gia trọn vẹn, có ý thức và tích cực</w:t>
      </w:r>
      <w:r w:rsidRPr="005736CC">
        <w:rPr>
          <w:sz w:val="20"/>
          <w:szCs w:val="20"/>
        </w:rPr>
        <w:t xml:space="preserve"> không có nghĩa mọi người phải là thừa tác viên đọc sách hoặc ca viên. Điều này có ý nghĩa sâu sắc hơn việc chỉ làm theo các động tác bên ngoài. Hãy nghĩ đến hai người tại Thánh Lễ: một người hát mọi bài hát, biết mọi câu trả lời và chào đón mọi người nồng nhiệt. Người kia ngồi yên lặng, cúi đầu, có lẽ không thể hát vào ngày đó — bởi vì điều gì đó trong các bài đọc đã âm thầm lay động họ. Người nào đang tham gia trọn vẹn hơn? Chúng ta không thể biết được khi nhìn từ bên ngoài. Điều Giáo Hội yêu cầu ở chúng ta không phải là sự trình diễn mà là sự dâng hiến nội tâm. Điều đó có nghĩa là tham dự Thánh Lễ ngay cả khi chúng ta cảm thấy mệt mỏi, biết ơn, tan vỡ, đang tìm kiếm ý nghĩa và tràn đầy hy vọng trước Chúa. Càng khiêm nhường và chân thành dâng chính mình trong Bí Tích Thánh Thể, chúng ta càng được biến đổi nhờ chính Bí Tích ấy. </w:t>
      </w:r>
    </w:p>
    <w:p w14:paraId="52CFD1D6" w14:textId="13190E9A" w:rsidR="003D6490" w:rsidRPr="005736CC" w:rsidRDefault="00382DF1">
      <w:pPr>
        <w:spacing w:after="200"/>
        <w:rPr>
          <w:sz w:val="20"/>
          <w:szCs w:val="20"/>
        </w:rPr>
      </w:pPr>
      <w:r w:rsidRPr="005736CC">
        <w:rPr>
          <w:b/>
          <w:bCs/>
          <w:sz w:val="20"/>
          <w:szCs w:val="20"/>
        </w:rPr>
        <w:t>Sự chuẩn bị</w:t>
      </w:r>
      <w:r w:rsidRPr="005736CC">
        <w:rPr>
          <w:sz w:val="20"/>
          <w:szCs w:val="20"/>
        </w:rPr>
        <w:t xml:space="preserve"> không phải là đến Thánh Lễ với tâm thế sẵn sàng để làm mọi thứ đúng đắn, mà là đến với lòng thành thật trước Chúa. Một vài hành động đơn giản có thể giúp ích. Trước hết, đến sớm năm phút trước Thánh Lễ để tĩnh lặng tâm hồn và tạm gác lại những bộn bề trong tuần. Thứ hai, hãy tham gia vào phần đáp xướng và hát. Tiếng nói của anh chị em quan trọng, ngay cả khi anh chị em nghĩ rằng mình không hát hay. Thứ ba, khi chúng ta cùng nhau hành động, những cử chỉ chung đó không chỉ là nghi thức mà còn là dấu chỉ hiệp nhất của chúng ta như một Thân Thể trong Chúa Ki-tô.</w:t>
      </w:r>
    </w:p>
    <w:p w14:paraId="00735BE8" w14:textId="5F9210FB" w:rsidR="003D6490" w:rsidRPr="005736CC" w:rsidRDefault="000759C4" w:rsidP="005736CC">
      <w:pPr>
        <w:spacing w:after="200"/>
        <w:rPr>
          <w:sz w:val="20"/>
          <w:szCs w:val="20"/>
        </w:rPr>
      </w:pPr>
      <w:r w:rsidRPr="005736CC">
        <w:rPr>
          <w:sz w:val="20"/>
          <w:szCs w:val="20"/>
        </w:rPr>
        <w:t>Tuần này, hãy suy niệm về cách anh chị em tham gia trong Thánh Lễ: Anh chị em có hiện diện trọn vẹn không? Anh chị em có đáp lại và hát không? Anh chị em có để cho Thánh Lễ định hình tuần lễ của mình không? Hãy cầu xin Chúa Thánh Thần giúp anh chị em nhận ra vẻ đẹp của việc trở thành thành viên tích cực của cộng đoàn — Thân Thể của Chúa Ki-tô.</w:t>
      </w:r>
    </w:p>
    <w:p w14:paraId="6DD134CE" w14:textId="56FEA864" w:rsidR="003D6490" w:rsidRDefault="003D6490">
      <w:pPr>
        <w:jc w:val="center"/>
      </w:pPr>
    </w:p>
    <w:sectPr w:rsidR="003D6490" w:rsidSect="00822DC5">
      <w:headerReference w:type="default" r:id="rId7"/>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95F2" w14:textId="77777777" w:rsidR="007A6D2B" w:rsidRDefault="007A6D2B" w:rsidP="005736CC">
      <w:r>
        <w:separator/>
      </w:r>
    </w:p>
  </w:endnote>
  <w:endnote w:type="continuationSeparator" w:id="0">
    <w:p w14:paraId="17F8A968" w14:textId="77777777" w:rsidR="007A6D2B" w:rsidRDefault="007A6D2B" w:rsidP="0057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973E" w14:textId="77777777" w:rsidR="007A6D2B" w:rsidRDefault="007A6D2B" w:rsidP="005736CC">
      <w:r>
        <w:separator/>
      </w:r>
    </w:p>
  </w:footnote>
  <w:footnote w:type="continuationSeparator" w:id="0">
    <w:p w14:paraId="2F354251" w14:textId="77777777" w:rsidR="007A6D2B" w:rsidRDefault="007A6D2B" w:rsidP="00573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163C" w14:textId="5133F5B3" w:rsidR="005736CC" w:rsidRDefault="005736CC">
    <w:pPr>
      <w:pStyle w:val="Header"/>
    </w:pPr>
    <w:r>
      <w:rPr>
        <w:b/>
        <w:bCs/>
        <w:noProof/>
        <w:color w:val="C00000"/>
        <w:sz w:val="40"/>
        <w:szCs w:val="40"/>
      </w:rPr>
      <w:drawing>
        <wp:anchor distT="0" distB="0" distL="114300" distR="114300" simplePos="0" relativeHeight="251659264" behindDoc="0" locked="0" layoutInCell="1" allowOverlap="1" wp14:anchorId="5165C4B8" wp14:editId="4DEBF96B">
          <wp:simplePos x="0" y="0"/>
          <wp:positionH relativeFrom="column">
            <wp:posOffset>2286000</wp:posOffset>
          </wp:positionH>
          <wp:positionV relativeFrom="paragraph">
            <wp:posOffset>160655</wp:posOffset>
          </wp:positionV>
          <wp:extent cx="1477236" cy="654908"/>
          <wp:effectExtent l="0" t="0" r="0" b="5715"/>
          <wp:wrapSquare wrapText="bothSides"/>
          <wp:docPr id="406033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1">
                    <a:extLst>
                      <a:ext uri="{28A0092B-C50C-407E-A947-70E740481C1C}">
                        <a14:useLocalDpi xmlns:a14="http://schemas.microsoft.com/office/drawing/2010/main" val="0"/>
                      </a:ext>
                    </a:extLst>
                  </a:blip>
                  <a:stretch>
                    <a:fillRect/>
                  </a:stretch>
                </pic:blipFill>
                <pic:spPr>
                  <a:xfrm>
                    <a:off x="0" y="0"/>
                    <a:ext cx="1477236" cy="65490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573"/>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6BE1"/>
    <w:rsid w:val="000B7747"/>
    <w:rsid w:val="000C36D8"/>
    <w:rsid w:val="000C406D"/>
    <w:rsid w:val="000C7E90"/>
    <w:rsid w:val="000D05BF"/>
    <w:rsid w:val="000D128B"/>
    <w:rsid w:val="000D26EC"/>
    <w:rsid w:val="000D39AE"/>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1BA"/>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FE4"/>
    <w:rsid w:val="00457075"/>
    <w:rsid w:val="00457C6E"/>
    <w:rsid w:val="0046044C"/>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17F6"/>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36CC"/>
    <w:rsid w:val="00574656"/>
    <w:rsid w:val="00576979"/>
    <w:rsid w:val="0058084F"/>
    <w:rsid w:val="0058360D"/>
    <w:rsid w:val="00585386"/>
    <w:rsid w:val="005853F1"/>
    <w:rsid w:val="00585FAE"/>
    <w:rsid w:val="00586BDE"/>
    <w:rsid w:val="00587AB6"/>
    <w:rsid w:val="00590A53"/>
    <w:rsid w:val="005939C6"/>
    <w:rsid w:val="0059545C"/>
    <w:rsid w:val="005969D0"/>
    <w:rsid w:val="005A0B84"/>
    <w:rsid w:val="005A271C"/>
    <w:rsid w:val="005A3547"/>
    <w:rsid w:val="005A6037"/>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621E"/>
    <w:rsid w:val="00630277"/>
    <w:rsid w:val="00630479"/>
    <w:rsid w:val="00632F71"/>
    <w:rsid w:val="00633991"/>
    <w:rsid w:val="00633FAE"/>
    <w:rsid w:val="0063558E"/>
    <w:rsid w:val="00635C08"/>
    <w:rsid w:val="00635E0E"/>
    <w:rsid w:val="00640013"/>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56645"/>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A6D2B"/>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6328"/>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5357"/>
    <w:rsid w:val="00A356B8"/>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4991"/>
    <w:rsid w:val="00AB74A6"/>
    <w:rsid w:val="00AB75D0"/>
    <w:rsid w:val="00AC16FB"/>
    <w:rsid w:val="00AC2685"/>
    <w:rsid w:val="00AC35D9"/>
    <w:rsid w:val="00AC3939"/>
    <w:rsid w:val="00AC5375"/>
    <w:rsid w:val="00AC5B62"/>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364AE"/>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D01A0"/>
    <w:rsid w:val="00CD35D1"/>
    <w:rsid w:val="00CD5E31"/>
    <w:rsid w:val="00CD6A16"/>
    <w:rsid w:val="00CD731E"/>
    <w:rsid w:val="00CE0621"/>
    <w:rsid w:val="00CE078F"/>
    <w:rsid w:val="00CE3E2C"/>
    <w:rsid w:val="00CE4B23"/>
    <w:rsid w:val="00CE7B69"/>
    <w:rsid w:val="00CE7D54"/>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1583"/>
    <w:rsid w:val="00E64B22"/>
    <w:rsid w:val="00E6570A"/>
    <w:rsid w:val="00E65939"/>
    <w:rsid w:val="00E660E4"/>
    <w:rsid w:val="00E7066B"/>
    <w:rsid w:val="00E70FE0"/>
    <w:rsid w:val="00E7127E"/>
    <w:rsid w:val="00E72E2B"/>
    <w:rsid w:val="00E74EED"/>
    <w:rsid w:val="00E7504D"/>
    <w:rsid w:val="00E77E78"/>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06AB"/>
    <w:rsid w:val="00EE2416"/>
    <w:rsid w:val="00EE2E39"/>
    <w:rsid w:val="00EE30C8"/>
    <w:rsid w:val="00EE388E"/>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47C9E"/>
    <w:rsid w:val="00F52DF0"/>
    <w:rsid w:val="00F540F0"/>
    <w:rsid w:val="00F5592C"/>
    <w:rsid w:val="00F61D02"/>
    <w:rsid w:val="00F6221E"/>
    <w:rsid w:val="00F62485"/>
    <w:rsid w:val="00F64093"/>
    <w:rsid w:val="00F6415A"/>
    <w:rsid w:val="00F643F2"/>
    <w:rsid w:val="00F6443F"/>
    <w:rsid w:val="00F6465C"/>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 w:type="paragraph" w:styleId="Header">
    <w:name w:val="header"/>
    <w:basedOn w:val="Normal"/>
    <w:link w:val="HeaderChar"/>
    <w:uiPriority w:val="99"/>
    <w:unhideWhenUsed/>
    <w:rsid w:val="005736CC"/>
    <w:pPr>
      <w:tabs>
        <w:tab w:val="center" w:pos="4680"/>
        <w:tab w:val="right" w:pos="9360"/>
      </w:tabs>
    </w:pPr>
  </w:style>
  <w:style w:type="character" w:customStyle="1" w:styleId="HeaderChar">
    <w:name w:val="Header Char"/>
    <w:basedOn w:val="DefaultParagraphFont"/>
    <w:link w:val="Header"/>
    <w:uiPriority w:val="99"/>
    <w:rsid w:val="005736CC"/>
  </w:style>
  <w:style w:type="paragraph" w:styleId="Footer">
    <w:name w:val="footer"/>
    <w:basedOn w:val="Normal"/>
    <w:link w:val="FooterChar"/>
    <w:uiPriority w:val="99"/>
    <w:unhideWhenUsed/>
    <w:rsid w:val="005736CC"/>
    <w:pPr>
      <w:tabs>
        <w:tab w:val="center" w:pos="4680"/>
        <w:tab w:val="right" w:pos="9360"/>
      </w:tabs>
    </w:pPr>
  </w:style>
  <w:style w:type="character" w:customStyle="1" w:styleId="FooterChar">
    <w:name w:val="Footer Char"/>
    <w:basedOn w:val="DefaultParagraphFont"/>
    <w:link w:val="Footer"/>
    <w:uiPriority w:val="99"/>
    <w:rsid w:val="00573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725</Words>
  <Characters>2574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Daniel Miranda</cp:lastModifiedBy>
  <cp:revision>3</cp:revision>
  <dcterms:created xsi:type="dcterms:W3CDTF">2026-03-19T22:59:00Z</dcterms:created>
  <dcterms:modified xsi:type="dcterms:W3CDTF">2026-03-19T23:03:00Z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