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3660A" w:rsidR="0063527E" w:rsidP="0043660A" w:rsidRDefault="0063527E" w14:paraId="75D03973" w14:textId="4D8E7F92">
      <w:pPr>
        <w:jc w:val="center"/>
        <w:rPr>
          <w:rFonts w:cstheme="minorHAnsi"/>
          <w:sz w:val="36"/>
          <w:szCs w:val="36"/>
        </w:rPr>
      </w:pPr>
      <w:r w:rsidRPr="0043660A">
        <w:rPr>
          <w:rStyle w:val="Strong"/>
          <w:rFonts w:cstheme="minorHAnsi"/>
          <w:sz w:val="36"/>
          <w:szCs w:val="36"/>
          <w:shd w:val="clear" w:color="auto" w:fill="FFFFFF"/>
        </w:rPr>
        <w:t>#GivingTuesday</w:t>
      </w:r>
      <w:r w:rsidRPr="0043660A">
        <w:rPr>
          <w:rFonts w:cstheme="minorHAnsi"/>
          <w:sz w:val="36"/>
          <w:szCs w:val="36"/>
          <w:shd w:val="clear" w:color="auto" w:fill="FFFFFF"/>
        </w:rPr>
        <w:t> </w:t>
      </w:r>
      <w:r w:rsidRPr="0043660A">
        <w:rPr>
          <w:rFonts w:cstheme="minorHAnsi"/>
          <w:b/>
          <w:bCs/>
          <w:sz w:val="36"/>
          <w:szCs w:val="36"/>
        </w:rPr>
        <w:t>2020</w:t>
      </w:r>
    </w:p>
    <w:p w:rsidRPr="0063527E" w:rsidR="0063527E" w:rsidP="0063527E" w:rsidRDefault="0063527E" w14:paraId="5411DCEB" w14:textId="77777777">
      <w:pPr>
        <w:rPr>
          <w:rFonts w:cstheme="minorHAnsi"/>
          <w:b/>
          <w:bCs/>
          <w:sz w:val="24"/>
          <w:szCs w:val="24"/>
        </w:rPr>
      </w:pPr>
      <w:r w:rsidRPr="0063527E">
        <w:rPr>
          <w:rFonts w:cstheme="minorHAnsi"/>
          <w:b/>
          <w:bCs/>
          <w:sz w:val="24"/>
          <w:szCs w:val="24"/>
        </w:rPr>
        <w:t>Background</w:t>
      </w:r>
    </w:p>
    <w:p w:rsidRPr="0063527E" w:rsidR="002F1022" w:rsidP="0063527E" w:rsidRDefault="002F1022" w14:paraId="0DAE90EE" w14:textId="0638B954">
      <w:pPr>
        <w:rPr>
          <w:rFonts w:cstheme="minorHAnsi"/>
          <w:sz w:val="24"/>
          <w:szCs w:val="24"/>
          <w:shd w:val="clear" w:color="auto" w:fill="FFFFFF"/>
        </w:rPr>
      </w:pPr>
      <w:r w:rsidRPr="0063527E">
        <w:rPr>
          <w:rFonts w:cstheme="minorHAnsi"/>
          <w:sz w:val="24"/>
          <w:szCs w:val="24"/>
        </w:rPr>
        <w:t xml:space="preserve">Coming on the heels of Thanksgiving, Black Friday and Cyber Monday, the worldwide charitable campaign of #GivingTuesday falls on Dec. 1 this year. </w:t>
      </w:r>
      <w:r w:rsidRPr="0063527E" w:rsidR="0043660A">
        <w:rPr>
          <w:rFonts w:cstheme="minorHAnsi"/>
          <w:sz w:val="24"/>
          <w:szCs w:val="24"/>
          <w:shd w:val="clear" w:color="auto" w:fill="FFFFFF"/>
        </w:rPr>
        <w:t>People across the globe embrace this day of giving in the height of consumerism around the holidays</w:t>
      </w:r>
      <w:r w:rsidR="0043660A">
        <w:rPr>
          <w:rFonts w:cstheme="minorHAnsi"/>
          <w:sz w:val="24"/>
          <w:szCs w:val="24"/>
          <w:shd w:val="clear" w:color="auto" w:fill="FFFFFF"/>
        </w:rPr>
        <w:t xml:space="preserve">. They day </w:t>
      </w:r>
      <w:r w:rsidRPr="0063527E" w:rsidR="0043660A">
        <w:rPr>
          <w:rFonts w:cstheme="minorHAnsi"/>
          <w:sz w:val="24"/>
          <w:szCs w:val="24"/>
          <w:shd w:val="clear" w:color="auto" w:fill="FFFFFF"/>
        </w:rPr>
        <w:t xml:space="preserve">reminds people to give back in a meaningful way rather than getting caught up in shopping days like Black Friday and Cyber Monday. </w:t>
      </w:r>
      <w:r w:rsidRPr="0063527E" w:rsidR="0043660A">
        <w:rPr>
          <w:rFonts w:eastAsia="Times New Roman" w:cstheme="minorHAnsi"/>
          <w:sz w:val="24"/>
          <w:szCs w:val="24"/>
        </w:rPr>
        <w:t>On this day, people throughout the world make the commitment to support a charity through the gift of time, donations, or goods.</w:t>
      </w:r>
      <w:r w:rsidR="0043660A">
        <w:rPr>
          <w:rFonts w:eastAsia="Times New Roman" w:cstheme="minorHAnsi"/>
          <w:sz w:val="24"/>
          <w:szCs w:val="24"/>
        </w:rPr>
        <w:t xml:space="preserve"> </w:t>
      </w:r>
      <w:r w:rsidRPr="0063527E">
        <w:rPr>
          <w:rFonts w:cstheme="minorHAnsi"/>
          <w:sz w:val="24"/>
          <w:szCs w:val="24"/>
          <w:shd w:val="clear" w:color="auto" w:fill="FFFFFF"/>
        </w:rPr>
        <w:t>Since its start in 2012,</w:t>
      </w:r>
      <w:r w:rsidR="0043660A">
        <w:rPr>
          <w:rFonts w:cstheme="minorHAnsi"/>
          <w:sz w:val="24"/>
          <w:szCs w:val="24"/>
          <w:shd w:val="clear" w:color="auto" w:fill="FFFFFF"/>
        </w:rPr>
        <w:t xml:space="preserve"> </w:t>
      </w:r>
      <w:r w:rsidRPr="0063527E">
        <w:rPr>
          <w:rStyle w:val="Strong"/>
          <w:rFonts w:cstheme="minorHAnsi"/>
          <w:b w:val="0"/>
          <w:bCs w:val="0"/>
          <w:sz w:val="24"/>
          <w:szCs w:val="24"/>
          <w:shd w:val="clear" w:color="auto" w:fill="FFFFFF"/>
        </w:rPr>
        <w:t>#GivingTuesday</w:t>
      </w:r>
      <w:r w:rsidR="0043660A">
        <w:rPr>
          <w:rFonts w:cstheme="minorHAnsi"/>
          <w:sz w:val="24"/>
          <w:szCs w:val="24"/>
          <w:shd w:val="clear" w:color="auto" w:fill="FFFFFF"/>
        </w:rPr>
        <w:t xml:space="preserve"> </w:t>
      </w:r>
      <w:r w:rsidRPr="0063527E">
        <w:rPr>
          <w:rFonts w:cstheme="minorHAnsi"/>
          <w:sz w:val="24"/>
          <w:szCs w:val="24"/>
          <w:shd w:val="clear" w:color="auto" w:fill="FFFFFF"/>
        </w:rPr>
        <w:t>has grown year after year</w:t>
      </w:r>
      <w:r w:rsidR="0043660A">
        <w:rPr>
          <w:rFonts w:cstheme="minorHAnsi"/>
          <w:sz w:val="24"/>
          <w:szCs w:val="24"/>
          <w:shd w:val="clear" w:color="auto" w:fill="FFFFFF"/>
        </w:rPr>
        <w:t xml:space="preserve"> </w:t>
      </w:r>
      <w:r w:rsidR="0043660A">
        <w:rPr>
          <w:rFonts w:cstheme="minorHAnsi"/>
          <w:sz w:val="24"/>
          <w:szCs w:val="24"/>
        </w:rPr>
        <w:t>with $300 million donated online during the day last year.</w:t>
      </w:r>
    </w:p>
    <w:p w:rsidR="0043660A" w:rsidP="0063527E" w:rsidRDefault="0043660A" w14:paraId="1C8FDA5E" w14:textId="77777777">
      <w:pPr>
        <w:rPr>
          <w:rFonts w:cstheme="minorHAnsi"/>
          <w:b/>
          <w:bCs/>
          <w:sz w:val="24"/>
          <w:szCs w:val="24"/>
          <w:shd w:val="clear" w:color="auto" w:fill="FFFFFF"/>
        </w:rPr>
      </w:pPr>
    </w:p>
    <w:p w:rsidRPr="0043660A" w:rsidR="0063527E" w:rsidP="0063527E" w:rsidRDefault="0043660A" w14:paraId="68E76851" w14:textId="5DB5A535">
      <w:pPr>
        <w:rPr>
          <w:rFonts w:cstheme="minorHAnsi"/>
          <w:b/>
          <w:bCs/>
          <w:sz w:val="24"/>
          <w:szCs w:val="24"/>
          <w:shd w:val="clear" w:color="auto" w:fill="FFFFFF"/>
        </w:rPr>
      </w:pPr>
      <w:r w:rsidRPr="0043660A">
        <w:rPr>
          <w:rFonts w:cstheme="minorHAnsi"/>
          <w:b/>
          <w:bCs/>
          <w:sz w:val="24"/>
          <w:szCs w:val="24"/>
          <w:shd w:val="clear" w:color="auto" w:fill="FFFFFF"/>
        </w:rPr>
        <w:t>How You Can Participate</w:t>
      </w:r>
    </w:p>
    <w:p w:rsidRPr="00885DCB" w:rsidR="0043660A" w:rsidP="0043660A" w:rsidRDefault="0043660A" w14:paraId="682FE0C7" w14:textId="6E73530F">
      <w:pPr>
        <w:rPr>
          <w:rFonts w:eastAsia="Times New Roman" w:cstheme="minorHAnsi"/>
          <w:sz w:val="24"/>
          <w:szCs w:val="24"/>
        </w:rPr>
      </w:pPr>
      <w:r w:rsidRPr="00885DCB">
        <w:rPr>
          <w:rFonts w:eastAsia="Times New Roman" w:cstheme="minorHAnsi"/>
          <w:sz w:val="24"/>
          <w:szCs w:val="24"/>
        </w:rPr>
        <w:t xml:space="preserve">Think of Giving Tuesday as a way to jump-start the “spirit of stewardship” at your parish. Most parishioners know the importance of tithing but not all of them are aware of the many ways in which to do so. Yes, it’s important to give financially to your parish for building maintenance, community missions, and more. But what about giving of your time or your talents? Can you devote an hour per week to cut the grass? Teach a youth religion class or make phone calls? </w:t>
      </w:r>
    </w:p>
    <w:p w:rsidRPr="00885DCB" w:rsidR="0043660A" w:rsidP="0043660A" w:rsidRDefault="0043660A" w14:paraId="0E4B54B0" w14:textId="7C27DAA6">
      <w:pPr>
        <w:rPr>
          <w:rFonts w:cstheme="minorHAnsi"/>
          <w:sz w:val="24"/>
          <w:szCs w:val="24"/>
          <w:shd w:val="clear" w:color="auto" w:fill="FFFFFF"/>
        </w:rPr>
      </w:pPr>
      <w:r w:rsidRPr="00885DCB">
        <w:rPr>
          <w:rFonts w:cstheme="minorHAnsi"/>
          <w:sz w:val="24"/>
          <w:szCs w:val="24"/>
          <w:shd w:val="clear" w:color="auto" w:fill="FFFFFF"/>
        </w:rPr>
        <w:t>The primary way people engage and give on #GivingTuesday is online. Utilize the hashtag #GivingTuesday on social media, your website, and email to encourage people to participate.</w:t>
      </w:r>
    </w:p>
    <w:p w:rsidRPr="00885DCB" w:rsidR="002F1022" w:rsidP="0063527E" w:rsidRDefault="002F1022" w14:paraId="4BC8A092" w14:textId="68EA9802">
      <w:pPr>
        <w:rPr>
          <w:rFonts w:cstheme="minorHAnsi"/>
          <w:sz w:val="24"/>
          <w:szCs w:val="24"/>
          <w:shd w:val="clear" w:color="auto" w:fill="FFFFFF"/>
        </w:rPr>
      </w:pPr>
      <w:r w:rsidRPr="00885DCB">
        <w:rPr>
          <w:rFonts w:cstheme="minorHAnsi"/>
          <w:sz w:val="24"/>
          <w:szCs w:val="24"/>
          <w:shd w:val="clear" w:color="auto" w:fill="FFFFFF"/>
        </w:rPr>
        <w:t>By setting up multiple ways for people to give</w:t>
      </w:r>
      <w:r w:rsidRPr="00885DCB" w:rsidR="0043660A">
        <w:rPr>
          <w:rFonts w:cstheme="minorHAnsi"/>
          <w:sz w:val="24"/>
          <w:szCs w:val="24"/>
          <w:shd w:val="clear" w:color="auto" w:fill="FFFFFF"/>
        </w:rPr>
        <w:t xml:space="preserve"> and volunteer</w:t>
      </w:r>
      <w:r w:rsidRPr="00885DCB">
        <w:rPr>
          <w:rFonts w:cstheme="minorHAnsi"/>
          <w:sz w:val="24"/>
          <w:szCs w:val="24"/>
          <w:shd w:val="clear" w:color="auto" w:fill="FFFFFF"/>
        </w:rPr>
        <w:t xml:space="preserve"> digitally, you’re better connected whether your parishioners are at home or traveling for the holidays.</w:t>
      </w:r>
    </w:p>
    <w:p w:rsidR="0043660A" w:rsidP="0063527E" w:rsidRDefault="0043660A" w14:paraId="31C495DA" w14:textId="77777777">
      <w:pPr>
        <w:rPr>
          <w:rFonts w:cstheme="minorHAnsi"/>
          <w:b/>
          <w:bCs/>
          <w:sz w:val="24"/>
          <w:szCs w:val="24"/>
        </w:rPr>
      </w:pPr>
    </w:p>
    <w:p w:rsidRPr="0043660A" w:rsidR="00207DA8" w:rsidP="0063527E" w:rsidRDefault="0063527E" w14:paraId="7D4F0351" w14:textId="08D6C15C">
      <w:pPr>
        <w:rPr>
          <w:rFonts w:cstheme="minorHAnsi"/>
          <w:b/>
          <w:bCs/>
          <w:sz w:val="24"/>
          <w:szCs w:val="24"/>
        </w:rPr>
      </w:pPr>
      <w:r w:rsidRPr="0043660A">
        <w:rPr>
          <w:rFonts w:cstheme="minorHAnsi"/>
          <w:b/>
          <w:bCs/>
          <w:sz w:val="24"/>
          <w:szCs w:val="24"/>
        </w:rPr>
        <w:t>Sample Bulletin Announcement</w:t>
      </w:r>
    </w:p>
    <w:p w:rsidRPr="0063527E" w:rsidR="00207DA8" w:rsidP="0063527E" w:rsidRDefault="00207DA8" w14:paraId="5B3F24E6" w14:textId="77777777">
      <w:pPr>
        <w:rPr>
          <w:rFonts w:cstheme="minorHAnsi"/>
          <w:color w:val="212529"/>
          <w:sz w:val="24"/>
          <w:szCs w:val="24"/>
        </w:rPr>
      </w:pPr>
      <w:r w:rsidRPr="0063527E">
        <w:rPr>
          <w:rFonts w:cstheme="minorHAnsi"/>
          <w:color w:val="212529"/>
          <w:sz w:val="24"/>
          <w:szCs w:val="24"/>
        </w:rPr>
        <w:t>As Catholics we are called to receive God’s gifts gratefully and share them lovingly with one another. December 1st we will join in the celebration of Giving Tuesday, a global day of kindness and generosity. In this time of uncertainty, there's a fundamental truth that can give us hope – that together we can do extraordinary things.</w:t>
      </w:r>
    </w:p>
    <w:p w:rsidRPr="0063527E" w:rsidR="00207DA8" w:rsidP="0063527E" w:rsidRDefault="00207DA8" w14:paraId="20205DDD" w14:textId="341E48AC">
      <w:pPr>
        <w:rPr>
          <w:rFonts w:cstheme="minorHAnsi"/>
          <w:color w:val="212529"/>
          <w:sz w:val="24"/>
          <w:szCs w:val="24"/>
        </w:rPr>
      </w:pPr>
      <w:r w:rsidRPr="0063527E">
        <w:rPr>
          <w:rFonts w:cstheme="minorHAnsi"/>
          <w:color w:val="212529"/>
          <w:sz w:val="24"/>
          <w:szCs w:val="24"/>
        </w:rPr>
        <w:t>You can show your generosity in a variety of ways during Giving Tuesday—whether it’s donating funds, participating in a new ministry, volunteering, or praying, every act of generosity and kindness counts!</w:t>
      </w:r>
      <w:r w:rsidR="0043660A">
        <w:rPr>
          <w:rFonts w:cstheme="minorHAnsi"/>
          <w:color w:val="212529"/>
          <w:sz w:val="24"/>
          <w:szCs w:val="24"/>
        </w:rPr>
        <w:t xml:space="preserve"> </w:t>
      </w:r>
      <w:r w:rsidRPr="0063527E">
        <w:rPr>
          <w:rFonts w:cstheme="minorHAnsi"/>
          <w:color w:val="212529"/>
          <w:sz w:val="24"/>
          <w:szCs w:val="24"/>
        </w:rPr>
        <w:t>Join us online, as we gather together to raise funds, support our parishes and ministries, and share our faith on Giving Tuesday!</w:t>
      </w:r>
      <w:r w:rsidR="0043660A">
        <w:rPr>
          <w:rFonts w:cstheme="minorHAnsi"/>
          <w:color w:val="212529"/>
          <w:sz w:val="24"/>
          <w:szCs w:val="24"/>
        </w:rPr>
        <w:t xml:space="preserve">  </w:t>
      </w:r>
      <w:r w:rsidRPr="00C735D2" w:rsidR="0043660A">
        <w:rPr>
          <w:rFonts w:cstheme="minorHAnsi"/>
          <w:i/>
          <w:iCs/>
          <w:color w:val="212529"/>
          <w:sz w:val="24"/>
          <w:szCs w:val="24"/>
          <w:highlight w:val="yellow"/>
        </w:rPr>
        <w:t xml:space="preserve">&gt;&gt;parish website </w:t>
      </w:r>
      <w:proofErr w:type="spellStart"/>
      <w:r w:rsidRPr="00C735D2" w:rsidR="0043660A">
        <w:rPr>
          <w:rFonts w:cstheme="minorHAnsi"/>
          <w:i/>
          <w:iCs/>
          <w:color w:val="212529"/>
          <w:sz w:val="24"/>
          <w:szCs w:val="24"/>
          <w:highlight w:val="yellow"/>
        </w:rPr>
        <w:t>url</w:t>
      </w:r>
      <w:proofErr w:type="spellEnd"/>
      <w:r w:rsidRPr="00C735D2" w:rsidR="0043660A">
        <w:rPr>
          <w:rFonts w:cstheme="minorHAnsi"/>
          <w:i/>
          <w:iCs/>
          <w:color w:val="212529"/>
          <w:sz w:val="24"/>
          <w:szCs w:val="24"/>
          <w:highlight w:val="yellow"/>
        </w:rPr>
        <w:t>&lt;&lt;</w:t>
      </w:r>
    </w:p>
    <w:p w:rsidRPr="0043660A" w:rsidR="00207DA8" w:rsidP="0063527E" w:rsidRDefault="00207DA8" w14:paraId="107C4000" w14:textId="3C3B4ECE">
      <w:pPr>
        <w:rPr>
          <w:rFonts w:cstheme="minorHAnsi"/>
          <w:sz w:val="24"/>
          <w:szCs w:val="24"/>
        </w:rPr>
      </w:pPr>
      <w:r w:rsidRPr="0043660A">
        <w:rPr>
          <w:rFonts w:cstheme="minorHAnsi"/>
          <w:b/>
          <w:bCs/>
          <w:sz w:val="24"/>
          <w:szCs w:val="24"/>
        </w:rPr>
        <w:t>Sample Facebook Posts</w:t>
      </w:r>
    </w:p>
    <w:p w:rsidRPr="0063527E" w:rsidR="00207DA8" w:rsidP="3C2CA818" w:rsidRDefault="00207DA8" w14:paraId="1D9CA39C" w14:textId="0EE5A26D">
      <w:pPr>
        <w:pStyle w:val="Normal"/>
        <w:rPr>
          <w:rFonts w:cs="Calibri" w:cstheme="minorAscii"/>
          <w:color w:val="212529"/>
          <w:sz w:val="24"/>
          <w:szCs w:val="24"/>
        </w:rPr>
      </w:pPr>
      <w:r w:rsidRPr="3C2CA818" w:rsidR="00207DA8">
        <w:rPr>
          <w:rFonts w:cs="Calibri" w:cstheme="minorAscii"/>
          <w:color w:val="212529"/>
          <w:sz w:val="24"/>
          <w:szCs w:val="24"/>
        </w:rPr>
        <w:t>Save the date: #</w:t>
      </w:r>
      <w:r w:rsidRPr="3C2CA818" w:rsidR="0063527E">
        <w:rPr>
          <w:rFonts w:cs="Calibri" w:cstheme="minorAscii"/>
          <w:color w:val="212529"/>
          <w:sz w:val="24"/>
          <w:szCs w:val="24"/>
        </w:rPr>
        <w:t>GivingTuesday</w:t>
      </w:r>
      <w:r w:rsidRPr="3C2CA818" w:rsidR="00207DA8">
        <w:rPr>
          <w:rFonts w:cs="Calibri" w:cstheme="minorAscii"/>
          <w:color w:val="212529"/>
          <w:sz w:val="24"/>
          <w:szCs w:val="24"/>
        </w:rPr>
        <w:t xml:space="preserve"> is Tuesday, Dec. </w:t>
      </w:r>
      <w:r w:rsidRPr="3C2CA818" w:rsidR="0063527E">
        <w:rPr>
          <w:rFonts w:cs="Calibri" w:cstheme="minorAscii"/>
          <w:color w:val="212529"/>
          <w:sz w:val="24"/>
          <w:szCs w:val="24"/>
        </w:rPr>
        <w:t>1</w:t>
      </w:r>
      <w:r w:rsidRPr="3C2CA818" w:rsidR="00207DA8">
        <w:rPr>
          <w:rFonts w:cs="Calibri" w:cstheme="minorAscii"/>
          <w:color w:val="212529"/>
          <w:sz w:val="24"/>
          <w:szCs w:val="24"/>
        </w:rPr>
        <w:t xml:space="preserve">. You can be part of the celebration by giving to your favorite Catholic nonprofit (which we know is us!) Find out more </w:t>
      </w:r>
      <w:r w:rsidRPr="3C2CA818" w:rsidR="0FBF4D4E">
        <w:rPr>
          <w:rFonts w:cs="Calibri" w:cstheme="minorAscii"/>
          <w:i w:val="1"/>
          <w:iCs w:val="1"/>
          <w:color w:val="212529"/>
          <w:sz w:val="24"/>
          <w:szCs w:val="24"/>
          <w:highlight w:val="yellow"/>
        </w:rPr>
        <w:t>&gt;&gt;parish website url&lt;&lt;</w:t>
      </w:r>
    </w:p>
    <w:p w:rsidRPr="0063527E" w:rsidR="00207DA8" w:rsidP="3C2CA818" w:rsidRDefault="00207DA8" w14:paraId="2C5FD46A" w14:textId="5241B601">
      <w:pPr>
        <w:pStyle w:val="Normal"/>
        <w:rPr>
          <w:rFonts w:cs="Calibri" w:cstheme="minorAscii"/>
          <w:color w:val="212529"/>
          <w:sz w:val="24"/>
          <w:szCs w:val="24"/>
        </w:rPr>
      </w:pPr>
    </w:p>
    <w:p w:rsidR="00207DA8" w:rsidP="3C2CA818" w:rsidRDefault="00207DA8" w14:paraId="325D757D" w14:textId="533B7331">
      <w:pPr>
        <w:pStyle w:val="Normal"/>
        <w:rPr>
          <w:rFonts w:cs="Calibri" w:cstheme="minorAscii"/>
          <w:color w:val="212529"/>
          <w:sz w:val="24"/>
          <w:szCs w:val="24"/>
        </w:rPr>
      </w:pPr>
      <w:r w:rsidRPr="3C2CA818" w:rsidR="00207DA8">
        <w:rPr>
          <w:rFonts w:cs="Calibri" w:cstheme="minorAscii"/>
          <w:color w:val="212529"/>
          <w:sz w:val="24"/>
          <w:szCs w:val="24"/>
        </w:rPr>
        <w:t xml:space="preserve">We gave thanks on Thanksgiving, shopped on Black Friday and Cyber Monday, now we're ready to </w:t>
      </w:r>
      <w:r w:rsidRPr="3C2CA818" w:rsidR="0063527E">
        <w:rPr>
          <w:rFonts w:cs="Calibri" w:cstheme="minorAscii"/>
          <w:color w:val="212529"/>
          <w:sz w:val="24"/>
          <w:szCs w:val="24"/>
        </w:rPr>
        <w:t xml:space="preserve">give </w:t>
      </w:r>
      <w:r w:rsidRPr="3C2CA818" w:rsidR="00207DA8">
        <w:rPr>
          <w:rFonts w:cs="Calibri" w:cstheme="minorAscii"/>
          <w:color w:val="212529"/>
          <w:sz w:val="24"/>
          <w:szCs w:val="24"/>
        </w:rPr>
        <w:t xml:space="preserve">on #GivingTuesday - are you? Save the date to kick off the season of giving: Tuesday, December </w:t>
      </w:r>
      <w:r w:rsidRPr="3C2CA818" w:rsidR="0063527E">
        <w:rPr>
          <w:rFonts w:cs="Calibri" w:cstheme="minorAscii"/>
          <w:color w:val="212529"/>
          <w:sz w:val="24"/>
          <w:szCs w:val="24"/>
        </w:rPr>
        <w:t>1</w:t>
      </w:r>
      <w:r w:rsidRPr="3C2CA818" w:rsidR="00207DA8">
        <w:rPr>
          <w:rFonts w:cs="Calibri" w:cstheme="minorAscii"/>
          <w:color w:val="212529"/>
          <w:sz w:val="24"/>
          <w:szCs w:val="24"/>
        </w:rPr>
        <w:t>.</w:t>
      </w:r>
      <w:r w:rsidRPr="3C2CA818" w:rsidR="0043660A">
        <w:rPr>
          <w:rFonts w:cs="Calibri" w:cstheme="minorAscii"/>
          <w:color w:val="212529"/>
          <w:sz w:val="24"/>
          <w:szCs w:val="24"/>
        </w:rPr>
        <w:t xml:space="preserve">  </w:t>
      </w:r>
      <w:r w:rsidRPr="3C2CA818" w:rsidR="0EE4C9A1">
        <w:rPr>
          <w:rFonts w:cs="Calibri" w:cstheme="minorAscii"/>
          <w:i w:val="1"/>
          <w:iCs w:val="1"/>
          <w:color w:val="212529"/>
          <w:sz w:val="24"/>
          <w:szCs w:val="24"/>
          <w:highlight w:val="yellow"/>
        </w:rPr>
        <w:t xml:space="preserve">&gt;&gt;parish website </w:t>
      </w:r>
      <w:r w:rsidRPr="3C2CA818" w:rsidR="0EE4C9A1">
        <w:rPr>
          <w:rFonts w:cs="Calibri" w:cstheme="minorAscii"/>
          <w:i w:val="1"/>
          <w:iCs w:val="1"/>
          <w:color w:val="212529"/>
          <w:sz w:val="24"/>
          <w:szCs w:val="24"/>
          <w:highlight w:val="yellow"/>
        </w:rPr>
        <w:t>url</w:t>
      </w:r>
      <w:r w:rsidRPr="3C2CA818" w:rsidR="0EE4C9A1">
        <w:rPr>
          <w:rFonts w:cs="Calibri" w:cstheme="minorAscii"/>
          <w:i w:val="1"/>
          <w:iCs w:val="1"/>
          <w:color w:val="212529"/>
          <w:sz w:val="24"/>
          <w:szCs w:val="24"/>
          <w:highlight w:val="yellow"/>
        </w:rPr>
        <w:t>&lt;&lt;</w:t>
      </w:r>
    </w:p>
    <w:p w:rsidR="0043660A" w:rsidP="0063527E" w:rsidRDefault="0043660A" w14:paraId="46D6945A" w14:textId="229F6D28">
      <w:pPr>
        <w:rPr>
          <w:rFonts w:cstheme="minorHAnsi"/>
          <w:b/>
          <w:bCs/>
          <w:color w:val="212529"/>
          <w:sz w:val="24"/>
          <w:szCs w:val="24"/>
        </w:rPr>
      </w:pPr>
      <w:r w:rsidRPr="0043660A">
        <w:rPr>
          <w:rFonts w:cstheme="minorHAnsi"/>
          <w:b/>
          <w:bCs/>
          <w:color w:val="212529"/>
          <w:sz w:val="24"/>
          <w:szCs w:val="24"/>
        </w:rPr>
        <w:t xml:space="preserve">Sample Graphics </w:t>
      </w:r>
    </w:p>
    <w:p w:rsidR="0043660A" w:rsidP="0063527E" w:rsidRDefault="00885DCB" w14:paraId="153E686D" w14:textId="610FC5D9">
      <w:pPr>
        <w:rPr>
          <w:rFonts w:eastAsia="Times New Roman" w:cstheme="minorHAnsi"/>
          <w:b/>
          <w:bCs/>
          <w:color w:val="212529"/>
          <w:sz w:val="24"/>
          <w:szCs w:val="24"/>
        </w:rPr>
      </w:pPr>
      <w:r w:rsidRPr="3C2CA818" w:rsidR="00885DCB">
        <w:rPr>
          <w:rFonts w:eastAsia="Times New Roman" w:cs="Calibri" w:cstheme="minorAscii"/>
          <w:b w:val="1"/>
          <w:bCs w:val="1"/>
          <w:color w:val="212529"/>
          <w:sz w:val="24"/>
          <w:szCs w:val="24"/>
        </w:rPr>
        <w:t>Instagram:</w:t>
      </w:r>
      <w:r>
        <w:br/>
      </w:r>
      <w:r w:rsidR="0043660A">
        <w:drawing>
          <wp:inline wp14:editId="0EE4C9A1" wp14:anchorId="45C73297">
            <wp:extent cx="4114800" cy="4114800"/>
            <wp:effectExtent l="0" t="0" r="0" b="0"/>
            <wp:docPr id="3" name="Picture 3" descr="Diagram&#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ebc6d1d47a9441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14800" cy="4114800"/>
                    </a:xfrm>
                    <a:prstGeom prst="rect">
                      <a:avLst/>
                    </a:prstGeom>
                  </pic:spPr>
                </pic:pic>
              </a:graphicData>
            </a:graphic>
          </wp:inline>
        </w:drawing>
      </w:r>
    </w:p>
    <w:p w:rsidR="00885DCB" w:rsidP="0063527E" w:rsidRDefault="00885DCB" w14:paraId="4C75420A" w14:textId="0CF6A2DB">
      <w:pPr>
        <w:rPr>
          <w:rFonts w:eastAsia="Times New Roman" w:cstheme="minorHAnsi"/>
          <w:b/>
          <w:bCs/>
          <w:color w:val="212529"/>
          <w:sz w:val="24"/>
          <w:szCs w:val="24"/>
        </w:rPr>
      </w:pPr>
      <w:r w:rsidRPr="3C2CA818" w:rsidR="00885DCB">
        <w:rPr>
          <w:rFonts w:eastAsia="Times New Roman" w:cs="Calibri" w:cstheme="minorAscii"/>
          <w:b w:val="1"/>
          <w:bCs w:val="1"/>
          <w:color w:val="212529"/>
          <w:sz w:val="24"/>
          <w:szCs w:val="24"/>
        </w:rPr>
        <w:t>Twitter/Facebook:</w:t>
      </w:r>
      <w:r w:rsidR="00885DCB">
        <w:drawing>
          <wp:inline wp14:editId="2823588B" wp14:anchorId="5798A853">
            <wp:extent cx="5120640" cy="2560320"/>
            <wp:effectExtent l="0" t="0" r="3810" b="0"/>
            <wp:docPr id="4" name="Picture 4" descr="A picture containing diagram&#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783b013a449e47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20640" cy="2560320"/>
                    </a:xfrm>
                    <a:prstGeom prst="rect">
                      <a:avLst/>
                    </a:prstGeom>
                  </pic:spPr>
                </pic:pic>
              </a:graphicData>
            </a:graphic>
          </wp:inline>
        </w:drawing>
      </w:r>
    </w:p>
    <w:p w:rsidR="00885DCB" w:rsidP="0063527E" w:rsidRDefault="00885DCB" w14:paraId="09B76E7E" w14:textId="7C7CC4CC">
      <w:pPr>
        <w:rPr>
          <w:rFonts w:eastAsia="Times New Roman" w:cstheme="minorHAnsi"/>
          <w:b/>
          <w:bCs/>
          <w:color w:val="212529"/>
          <w:sz w:val="24"/>
          <w:szCs w:val="24"/>
        </w:rPr>
      </w:pPr>
      <w:r w:rsidRPr="3C2CA818" w:rsidR="00885DCB">
        <w:rPr>
          <w:rFonts w:eastAsia="Times New Roman" w:cs="Calibri" w:cstheme="minorAscii"/>
          <w:b w:val="1"/>
          <w:bCs w:val="1"/>
          <w:color w:val="212529"/>
          <w:sz w:val="24"/>
          <w:szCs w:val="24"/>
        </w:rPr>
        <w:t>Instagram:</w:t>
      </w:r>
      <w:r>
        <w:br/>
      </w:r>
      <w:r w:rsidR="00885DCB">
        <w:drawing>
          <wp:inline wp14:editId="49643208" wp14:anchorId="66E94418">
            <wp:extent cx="4114800" cy="4114800"/>
            <wp:effectExtent l="0" t="0" r="0" b="0"/>
            <wp:docPr id="2" name="Picture 2" descr="Text&#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784ac00d52fb42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14800" cy="4114800"/>
                    </a:xfrm>
                    <a:prstGeom prst="rect">
                      <a:avLst/>
                    </a:prstGeom>
                  </pic:spPr>
                </pic:pic>
              </a:graphicData>
            </a:graphic>
          </wp:inline>
        </w:drawing>
      </w:r>
    </w:p>
    <w:p w:rsidRPr="0043660A" w:rsidR="0043660A" w:rsidP="0063527E" w:rsidRDefault="00885DCB" w14:paraId="592B5F76" w14:textId="098D4E04">
      <w:pPr>
        <w:rPr>
          <w:rFonts w:eastAsia="Times New Roman" w:cstheme="minorHAnsi"/>
          <w:b/>
          <w:bCs/>
          <w:color w:val="212529"/>
          <w:sz w:val="24"/>
          <w:szCs w:val="24"/>
        </w:rPr>
      </w:pPr>
      <w:r w:rsidRPr="3C2CA818" w:rsidR="00885DCB">
        <w:rPr>
          <w:rFonts w:eastAsia="Times New Roman" w:cs="Calibri" w:cstheme="minorAscii"/>
          <w:b w:val="1"/>
          <w:bCs w:val="1"/>
          <w:color w:val="212529"/>
          <w:sz w:val="24"/>
          <w:szCs w:val="24"/>
        </w:rPr>
        <w:t>Twitter/Facebook:</w:t>
      </w:r>
      <w:r>
        <w:br/>
      </w:r>
      <w:r w:rsidR="0043660A">
        <w:drawing>
          <wp:inline wp14:editId="07E14F9A" wp14:anchorId="447C0B19">
            <wp:extent cx="5120640" cy="2880361"/>
            <wp:effectExtent l="0" t="0" r="3810" b="0"/>
            <wp:docPr id="1" name="Picture 1" descr="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72a167967f749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20640" cy="2880361"/>
                    </a:xfrm>
                    <a:prstGeom prst="rect">
                      <a:avLst/>
                    </a:prstGeom>
                  </pic:spPr>
                </pic:pic>
              </a:graphicData>
            </a:graphic>
          </wp:inline>
        </w:drawing>
      </w:r>
    </w:p>
    <w:sectPr w:rsidRPr="0043660A" w:rsidR="0043660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zAwMjMztTQDMpR0lIJTi4sz8/NACoxqAYV2QEksAAAA"/>
  </w:docVars>
  <w:rsids>
    <w:rsidRoot w:val="002F1022"/>
    <w:rsid w:val="001E1DC6"/>
    <w:rsid w:val="00207DA8"/>
    <w:rsid w:val="002F1022"/>
    <w:rsid w:val="0043660A"/>
    <w:rsid w:val="0063527E"/>
    <w:rsid w:val="00885DCB"/>
    <w:rsid w:val="00C735D2"/>
    <w:rsid w:val="00D22291"/>
    <w:rsid w:val="00D9194A"/>
    <w:rsid w:val="00F6025E"/>
    <w:rsid w:val="0EE4C9A1"/>
    <w:rsid w:val="0FBF4D4E"/>
    <w:rsid w:val="3C2CA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308F"/>
  <w15:chartTrackingRefBased/>
  <w15:docId w15:val="{8C11689E-5E08-4C01-9013-E610DA5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207DA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07DA8"/>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link w:val="Heading5Char"/>
    <w:uiPriority w:val="9"/>
    <w:qFormat/>
    <w:rsid w:val="002F1022"/>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F1022"/>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2F1022"/>
    <w:rPr>
      <w:b/>
      <w:bCs/>
    </w:rPr>
  </w:style>
  <w:style w:type="character" w:styleId="Heading5Char" w:customStyle="1">
    <w:name w:val="Heading 5 Char"/>
    <w:basedOn w:val="DefaultParagraphFont"/>
    <w:link w:val="Heading5"/>
    <w:uiPriority w:val="9"/>
    <w:rsid w:val="002F1022"/>
    <w:rPr>
      <w:rFonts w:ascii="Times New Roman" w:hAnsi="Times New Roman" w:eastAsia="Times New Roman" w:cs="Times New Roman"/>
      <w:b/>
      <w:bCs/>
      <w:sz w:val="20"/>
      <w:szCs w:val="20"/>
    </w:rPr>
  </w:style>
  <w:style w:type="character" w:styleId="Heading2Char" w:customStyle="1">
    <w:name w:val="Heading 2 Char"/>
    <w:basedOn w:val="DefaultParagraphFont"/>
    <w:link w:val="Heading2"/>
    <w:uiPriority w:val="9"/>
    <w:semiHidden/>
    <w:rsid w:val="00207DA8"/>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semiHidden/>
    <w:rsid w:val="00207DA8"/>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2514">
      <w:bodyDiv w:val="1"/>
      <w:marLeft w:val="0"/>
      <w:marRight w:val="0"/>
      <w:marTop w:val="0"/>
      <w:marBottom w:val="0"/>
      <w:divBdr>
        <w:top w:val="none" w:sz="0" w:space="0" w:color="auto"/>
        <w:left w:val="none" w:sz="0" w:space="0" w:color="auto"/>
        <w:bottom w:val="none" w:sz="0" w:space="0" w:color="auto"/>
        <w:right w:val="none" w:sz="0" w:space="0" w:color="auto"/>
      </w:divBdr>
    </w:div>
    <w:div w:id="1214007358">
      <w:bodyDiv w:val="1"/>
      <w:marLeft w:val="0"/>
      <w:marRight w:val="0"/>
      <w:marTop w:val="0"/>
      <w:marBottom w:val="0"/>
      <w:divBdr>
        <w:top w:val="none" w:sz="0" w:space="0" w:color="auto"/>
        <w:left w:val="none" w:sz="0" w:space="0" w:color="auto"/>
        <w:bottom w:val="none" w:sz="0" w:space="0" w:color="auto"/>
        <w:right w:val="none" w:sz="0" w:space="0" w:color="auto"/>
      </w:divBdr>
    </w:div>
    <w:div w:id="1495141383">
      <w:bodyDiv w:val="1"/>
      <w:marLeft w:val="0"/>
      <w:marRight w:val="0"/>
      <w:marTop w:val="0"/>
      <w:marBottom w:val="0"/>
      <w:divBdr>
        <w:top w:val="none" w:sz="0" w:space="0" w:color="auto"/>
        <w:left w:val="none" w:sz="0" w:space="0" w:color="auto"/>
        <w:bottom w:val="none" w:sz="0" w:space="0" w:color="auto"/>
        <w:right w:val="none" w:sz="0" w:space="0" w:color="auto"/>
      </w:divBdr>
    </w:div>
    <w:div w:id="1711881491">
      <w:bodyDiv w:val="1"/>
      <w:marLeft w:val="0"/>
      <w:marRight w:val="0"/>
      <w:marTop w:val="0"/>
      <w:marBottom w:val="0"/>
      <w:divBdr>
        <w:top w:val="none" w:sz="0" w:space="0" w:color="auto"/>
        <w:left w:val="none" w:sz="0" w:space="0" w:color="auto"/>
        <w:bottom w:val="none" w:sz="0" w:space="0" w:color="auto"/>
        <w:right w:val="none" w:sz="0" w:space="0" w:color="auto"/>
      </w:divBdr>
    </w:div>
    <w:div w:id="21207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image" Target="/media/image5.png" Id="Rebc6d1d47a94415c" /><Relationship Type="http://schemas.openxmlformats.org/officeDocument/2006/relationships/image" Target="/media/image6.png" Id="R783b013a449e474c" /><Relationship Type="http://schemas.openxmlformats.org/officeDocument/2006/relationships/image" Target="/media/image7.png" Id="R784ac00d52fb422e" /><Relationship Type="http://schemas.openxmlformats.org/officeDocument/2006/relationships/image" Target="/media/image8.png" Id="R672a167967f749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Shaw</dc:creator>
  <keywords/>
  <dc:description/>
  <lastModifiedBy>Susan Pershon</lastModifiedBy>
  <revision>3</revision>
  <dcterms:created xsi:type="dcterms:W3CDTF">2020-11-17T16:25:00.0000000Z</dcterms:created>
  <dcterms:modified xsi:type="dcterms:W3CDTF">2020-11-20T00:30:24.8021388Z</dcterms:modified>
</coreProperties>
</file>