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3660A" w:rsidR="0063527E" w:rsidP="0043660A" w:rsidRDefault="0063527E" w14:paraId="75D03973" w14:textId="4D8E7F92">
      <w:pPr>
        <w:jc w:val="center"/>
        <w:rPr>
          <w:rFonts w:cstheme="minorHAnsi"/>
          <w:sz w:val="36"/>
          <w:szCs w:val="36"/>
        </w:rPr>
      </w:pPr>
      <w:r w:rsidRPr="0043660A">
        <w:rPr>
          <w:rStyle w:val="Strong"/>
          <w:rFonts w:cstheme="minorHAnsi"/>
          <w:sz w:val="36"/>
          <w:szCs w:val="36"/>
          <w:shd w:val="clear" w:color="auto" w:fill="FFFFFF"/>
        </w:rPr>
        <w:t>#GivingTuesday</w:t>
      </w:r>
      <w:r w:rsidRPr="0043660A">
        <w:rPr>
          <w:rFonts w:cstheme="minorHAnsi"/>
          <w:sz w:val="36"/>
          <w:szCs w:val="36"/>
          <w:shd w:val="clear" w:color="auto" w:fill="FFFFFF"/>
        </w:rPr>
        <w:t> </w:t>
      </w:r>
      <w:r w:rsidRPr="0043660A">
        <w:rPr>
          <w:rFonts w:cstheme="minorHAnsi"/>
          <w:b/>
          <w:bCs/>
          <w:sz w:val="36"/>
          <w:szCs w:val="36"/>
        </w:rPr>
        <w:t>2020</w:t>
      </w:r>
    </w:p>
    <w:p w:rsidRPr="0063527E" w:rsidR="0063527E" w:rsidP="0063527E" w:rsidRDefault="007D4B60" w14:paraId="5411DCEB" w14:textId="49B35D1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Antecedentes</w:t>
      </w:r>
    </w:p>
    <w:p w:rsidRPr="007D4B60" w:rsidR="0043660A" w:rsidP="007D4B60" w:rsidRDefault="007D4B60" w14:paraId="1C8FDA5E" w14:textId="1208A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E30A50">
        <w:rPr>
          <w:rFonts w:eastAsia="Times New Roman" w:cstheme="minorHAnsi"/>
          <w:color w:val="222222"/>
          <w:sz w:val="24"/>
          <w:szCs w:val="24"/>
        </w:rPr>
        <w:t xml:space="preserve">Inmediatamente después del Día de Acción de Gracias, el Black Friday y el </w:t>
      </w:r>
      <w:proofErr w:type="spellStart"/>
      <w:r w:rsidRPr="00E30A50">
        <w:rPr>
          <w:rFonts w:eastAsia="Times New Roman" w:cstheme="minorHAnsi"/>
          <w:color w:val="222222"/>
          <w:sz w:val="24"/>
          <w:szCs w:val="24"/>
        </w:rPr>
        <w:t>Cyber</w:t>
      </w:r>
      <w:proofErr w:type="spellEnd"/>
      <w:r w:rsidRPr="00E30A50">
        <w:rPr>
          <w:rFonts w:eastAsia="Times New Roman" w:cstheme="minorHAnsi"/>
          <w:color w:val="222222"/>
          <w:sz w:val="24"/>
          <w:szCs w:val="24"/>
        </w:rPr>
        <w:t xml:space="preserve"> ​​</w:t>
      </w:r>
      <w:proofErr w:type="spellStart"/>
      <w:r w:rsidRPr="00E30A50">
        <w:rPr>
          <w:rFonts w:eastAsia="Times New Roman" w:cstheme="minorHAnsi"/>
          <w:color w:val="222222"/>
          <w:sz w:val="24"/>
          <w:szCs w:val="24"/>
        </w:rPr>
        <w:t>Monday</w:t>
      </w:r>
      <w:proofErr w:type="spellEnd"/>
      <w:r w:rsidRPr="00E30A50">
        <w:rPr>
          <w:rFonts w:eastAsia="Times New Roman" w:cstheme="minorHAnsi"/>
          <w:color w:val="222222"/>
          <w:sz w:val="24"/>
          <w:szCs w:val="24"/>
        </w:rPr>
        <w:t xml:space="preserve">, la campaña benéfica mundial de #GivingTuesday cae el 1 de diciembre de este año. Gente de todo el mundo abraza este día de dar en el apogeo del consumismo durante las fiestas. El día recuerda a las personas que deben retribuir de manera </w:t>
      </w:r>
      <w:r w:rsidRPr="007D4B60">
        <w:rPr>
          <w:rFonts w:eastAsia="Times New Roman" w:cstheme="minorHAnsi"/>
          <w:color w:val="222222"/>
          <w:sz w:val="24"/>
          <w:szCs w:val="24"/>
        </w:rPr>
        <w:t>importante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en lugar de quedar atrapados en días de compras como el Black Friday y el </w:t>
      </w:r>
      <w:proofErr w:type="spellStart"/>
      <w:r w:rsidRPr="00E30A50">
        <w:rPr>
          <w:rFonts w:eastAsia="Times New Roman" w:cstheme="minorHAnsi"/>
          <w:color w:val="222222"/>
          <w:sz w:val="24"/>
          <w:szCs w:val="24"/>
        </w:rPr>
        <w:t>Cyber</w:t>
      </w:r>
      <w:proofErr w:type="spellEnd"/>
      <w:r w:rsidRPr="00E30A50">
        <w:rPr>
          <w:rFonts w:eastAsia="Times New Roman" w:cstheme="minorHAnsi"/>
          <w:color w:val="222222"/>
          <w:sz w:val="24"/>
          <w:szCs w:val="24"/>
        </w:rPr>
        <w:t xml:space="preserve"> ​​</w:t>
      </w:r>
      <w:proofErr w:type="spellStart"/>
      <w:r w:rsidRPr="00E30A50">
        <w:rPr>
          <w:rFonts w:eastAsia="Times New Roman" w:cstheme="minorHAnsi"/>
          <w:color w:val="222222"/>
          <w:sz w:val="24"/>
          <w:szCs w:val="24"/>
        </w:rPr>
        <w:t>Monday</w:t>
      </w:r>
      <w:proofErr w:type="spellEnd"/>
      <w:r w:rsidRPr="00E30A50">
        <w:rPr>
          <w:rFonts w:eastAsia="Times New Roman" w:cstheme="minorHAnsi"/>
          <w:color w:val="222222"/>
          <w:sz w:val="24"/>
          <w:szCs w:val="24"/>
        </w:rPr>
        <w:t xml:space="preserve">. En este día, personas de todo el mundo se comprometen a apoyar una organización benéfica a través del regalo de tiempo, donaciones o bienes. Desde su inicio en 2012, #GivingTuesday ha crecido año tras año con $300 millones donados en línea durante </w:t>
      </w:r>
      <w:r w:rsidRPr="007D4B60">
        <w:rPr>
          <w:rFonts w:eastAsia="Times New Roman" w:cstheme="minorHAnsi"/>
          <w:color w:val="222222"/>
          <w:sz w:val="24"/>
          <w:szCs w:val="24"/>
        </w:rPr>
        <w:t>un solo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día del año pasado.</w:t>
      </w:r>
    </w:p>
    <w:p w:rsidRPr="0043660A" w:rsidR="0063527E" w:rsidP="0063527E" w:rsidRDefault="007D4B60" w14:paraId="68E76851" w14:textId="79F5382D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¿Como Puede su parroquia Participar?</w:t>
      </w:r>
    </w:p>
    <w:p w:rsidRPr="00E30A50" w:rsidR="007D4B60" w:rsidP="007D4B60" w:rsidRDefault="007D4B60" w14:paraId="0225C0CB" w14:textId="2280E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E30A50">
        <w:rPr>
          <w:rFonts w:eastAsia="Times New Roman" w:cstheme="minorHAnsi"/>
          <w:color w:val="222222"/>
          <w:sz w:val="24"/>
          <w:szCs w:val="24"/>
        </w:rPr>
        <w:t xml:space="preserve">Piense en </w:t>
      </w:r>
      <w:r>
        <w:rPr>
          <w:rFonts w:eastAsia="Times New Roman" w:cstheme="minorHAnsi"/>
          <w:color w:val="222222"/>
          <w:sz w:val="24"/>
          <w:szCs w:val="24"/>
        </w:rPr>
        <w:t>dar el martes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como una forma de reactivar el “espíritu de </w:t>
      </w:r>
      <w:r>
        <w:rPr>
          <w:rFonts w:eastAsia="Times New Roman" w:cstheme="minorHAnsi"/>
          <w:color w:val="222222"/>
        </w:rPr>
        <w:t>Solidaridad Cristiana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” en su parroquia. La mayoría de los feligreses conocen la importancia del diezmo, pero no todos conocen las muchas formas de hacerlo. Sí, es importante </w:t>
      </w:r>
      <w:r>
        <w:rPr>
          <w:rFonts w:eastAsia="Times New Roman" w:cstheme="minorHAnsi"/>
          <w:color w:val="222222"/>
        </w:rPr>
        <w:t>apoyar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financieramente a su parroquia para el mantenimiento de edificios, misiones comunitarias y más. </w:t>
      </w:r>
      <w:r w:rsidRPr="00E30A50">
        <w:rPr>
          <w:rFonts w:eastAsia="Times New Roman" w:cstheme="minorHAnsi"/>
          <w:color w:val="222222"/>
        </w:rPr>
        <w:t>Pero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</w:rPr>
        <w:t>¿Cómo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dar su tiempo </w:t>
      </w:r>
      <w:r>
        <w:rPr>
          <w:rFonts w:eastAsia="Times New Roman" w:cstheme="minorHAnsi"/>
          <w:color w:val="222222"/>
        </w:rPr>
        <w:t>y/</w:t>
      </w:r>
      <w:r w:rsidRPr="00E30A50">
        <w:rPr>
          <w:rFonts w:eastAsia="Times New Roman" w:cstheme="minorHAnsi"/>
          <w:color w:val="222222"/>
          <w:sz w:val="24"/>
          <w:szCs w:val="24"/>
        </w:rPr>
        <w:t>o sus talentos? ¿Pued</w:t>
      </w:r>
      <w:r>
        <w:rPr>
          <w:rFonts w:eastAsia="Times New Roman" w:cstheme="minorHAnsi"/>
          <w:color w:val="222222"/>
        </w:rPr>
        <w:t>e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dedicar una hora a la semana a cortar el césped? ¿Dar una clase de religión para jóvenes o hacer llamadas telefónicas?</w:t>
      </w:r>
    </w:p>
    <w:p w:rsidRPr="00E30A50" w:rsidR="007D4B60" w:rsidP="007D4B60" w:rsidRDefault="007D4B60" w14:paraId="7D61CC30" w14:textId="139C9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E30A50">
        <w:rPr>
          <w:rFonts w:eastAsia="Times New Roman" w:cstheme="minorHAnsi"/>
          <w:color w:val="222222"/>
          <w:sz w:val="24"/>
          <w:szCs w:val="24"/>
        </w:rPr>
        <w:t>La forma</w:t>
      </w:r>
      <w:r w:rsidRPr="00E30A50">
        <w:rPr>
          <w:rFonts w:eastAsia="Times New Roman" w:cstheme="minorHAnsi"/>
          <w:color w:val="222222"/>
        </w:rPr>
        <w:t xml:space="preserve"> </w:t>
      </w:r>
      <w:r w:rsidRPr="00E30A50">
        <w:rPr>
          <w:rFonts w:eastAsia="Times New Roman" w:cstheme="minorHAnsi"/>
          <w:color w:val="222222"/>
          <w:sz w:val="24"/>
          <w:szCs w:val="24"/>
        </w:rPr>
        <w:t>principal en que las personas se involucran y donan en #GivingTuesday es en línea. Utilice</w:t>
      </w:r>
      <w:r>
        <w:rPr>
          <w:rFonts w:eastAsia="Times New Roman" w:cstheme="minorHAnsi"/>
          <w:color w:val="222222"/>
          <w:sz w:val="24"/>
          <w:szCs w:val="24"/>
        </w:rPr>
        <w:t xml:space="preserve"> (la etiqueta)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gramStart"/>
      <w:r w:rsidRPr="00E30A50">
        <w:rPr>
          <w:rFonts w:eastAsia="Times New Roman" w:cstheme="minorHAnsi"/>
          <w:color w:val="222222"/>
          <w:sz w:val="24"/>
          <w:szCs w:val="24"/>
        </w:rPr>
        <w:t>el hashtag</w:t>
      </w:r>
      <w:proofErr w:type="gramEnd"/>
      <w:r w:rsidRPr="00E30A50">
        <w:rPr>
          <w:rFonts w:eastAsia="Times New Roman" w:cstheme="minorHAnsi"/>
          <w:color w:val="222222"/>
          <w:sz w:val="24"/>
          <w:szCs w:val="24"/>
        </w:rPr>
        <w:t xml:space="preserve"> #GivingTuesday en las redes sociales, su sitio web y el correo electrónico para alentar a las personas a participar.</w:t>
      </w:r>
    </w:p>
    <w:p w:rsidRPr="007D4B60" w:rsidR="0043660A" w:rsidP="007D4B60" w:rsidRDefault="007D4B60" w14:paraId="31C495DA" w14:textId="4823E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E30A50">
        <w:rPr>
          <w:rFonts w:eastAsia="Times New Roman" w:cstheme="minorHAnsi"/>
          <w:color w:val="222222"/>
          <w:sz w:val="24"/>
          <w:szCs w:val="24"/>
        </w:rPr>
        <w:t xml:space="preserve">Al </w:t>
      </w:r>
      <w:r>
        <w:rPr>
          <w:rFonts w:eastAsia="Times New Roman" w:cstheme="minorHAnsi"/>
          <w:color w:val="222222"/>
        </w:rPr>
        <w:t>promover todas las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varias formas que</w:t>
      </w:r>
      <w:r>
        <w:rPr>
          <w:rFonts w:eastAsia="Times New Roman" w:cstheme="minorHAnsi"/>
          <w:color w:val="222222"/>
        </w:rPr>
        <w:t xml:space="preserve"> existen para que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las personas donen y se ofrezcan como voluntarios digitalmente, estará mejor conectado </w:t>
      </w:r>
      <w:r>
        <w:rPr>
          <w:rFonts w:eastAsia="Times New Roman" w:cstheme="minorHAnsi"/>
          <w:color w:val="222222"/>
        </w:rPr>
        <w:t>sin importar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que sus feligreses </w:t>
      </w:r>
      <w:r>
        <w:rPr>
          <w:rFonts w:eastAsia="Times New Roman" w:cstheme="minorHAnsi"/>
          <w:color w:val="222222"/>
        </w:rPr>
        <w:t>se queden</w:t>
      </w:r>
      <w:r w:rsidRPr="00E30A50">
        <w:rPr>
          <w:rFonts w:eastAsia="Times New Roman" w:cstheme="minorHAnsi"/>
          <w:color w:val="222222"/>
          <w:sz w:val="24"/>
          <w:szCs w:val="24"/>
        </w:rPr>
        <w:t xml:space="preserve"> en casa o viajen durante las vacaciones.</w:t>
      </w:r>
    </w:p>
    <w:p w:rsidRPr="0043660A" w:rsidR="00207DA8" w:rsidP="0063527E" w:rsidRDefault="007D4B60" w14:paraId="7D4F0351" w14:textId="473C7DA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Ejemplos de Anuncios en el Boletín Dominical o Digital</w:t>
      </w:r>
    </w:p>
    <w:p w:rsidRPr="00907D02" w:rsidR="007D4B60" w:rsidP="007D4B60" w:rsidRDefault="007D4B60" w14:paraId="62FDE8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4"/>
          <w:szCs w:val="24"/>
        </w:rPr>
      </w:pPr>
      <w:r w:rsidRPr="00907D02">
        <w:rPr>
          <w:rFonts w:eastAsia="Times New Roman" w:cstheme="minorHAnsi"/>
          <w:color w:val="222222"/>
          <w:sz w:val="24"/>
          <w:szCs w:val="24"/>
        </w:rPr>
        <w:t xml:space="preserve">Como católicos, estamos llamados a recibir y compartir los dones de Dios con gratitud con amor </w:t>
      </w:r>
      <w:r>
        <w:rPr>
          <w:rFonts w:eastAsia="Times New Roman" w:cstheme="minorHAnsi"/>
          <w:color w:val="222222"/>
        </w:rPr>
        <w:t xml:space="preserve">de </w:t>
      </w:r>
      <w:r w:rsidRPr="00907D02">
        <w:rPr>
          <w:rFonts w:eastAsia="Times New Roman" w:cstheme="minorHAnsi"/>
          <w:color w:val="222222"/>
          <w:sz w:val="24"/>
          <w:szCs w:val="24"/>
        </w:rPr>
        <w:t xml:space="preserve">unos con otros. El 1 de diciembre nos uniremos a la celebración del </w:t>
      </w:r>
      <w:proofErr w:type="spellStart"/>
      <w:r w:rsidRPr="00907D02">
        <w:rPr>
          <w:rFonts w:eastAsia="Times New Roman" w:cstheme="minorHAnsi"/>
          <w:color w:val="222222"/>
          <w:sz w:val="24"/>
          <w:szCs w:val="24"/>
        </w:rPr>
        <w:t>Giving</w:t>
      </w:r>
      <w:proofErr w:type="spellEnd"/>
      <w:r w:rsidRPr="00907D02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907D02">
        <w:rPr>
          <w:rFonts w:eastAsia="Times New Roman" w:cstheme="minorHAnsi"/>
          <w:color w:val="222222"/>
          <w:sz w:val="24"/>
          <w:szCs w:val="24"/>
        </w:rPr>
        <w:t>Tuesday</w:t>
      </w:r>
      <w:proofErr w:type="spellEnd"/>
      <w:r w:rsidRPr="00907D02">
        <w:rPr>
          <w:rFonts w:eastAsia="Times New Roman" w:cstheme="minorHAnsi"/>
          <w:color w:val="222222"/>
          <w:sz w:val="24"/>
          <w:szCs w:val="24"/>
        </w:rPr>
        <w:t>, un día mundial de bondad y generosidad. En este momento de incertidumbre, hay una verdad fundamental que nos puede dar esperanza: que juntos podemos hacer cosas extraordinarias.</w:t>
      </w:r>
    </w:p>
    <w:p w:rsidRPr="00907D02" w:rsidR="007D4B60" w:rsidP="007D4B60" w:rsidRDefault="007D4B60" w14:paraId="41C0E9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theme="minorHAnsi"/>
          <w:color w:val="222222"/>
          <w:sz w:val="24"/>
          <w:szCs w:val="24"/>
          <w:lang w:val="en-US"/>
        </w:rPr>
      </w:pPr>
      <w:r w:rsidRPr="00907D02">
        <w:rPr>
          <w:rFonts w:eastAsia="Times New Roman" w:cstheme="minorHAnsi"/>
          <w:color w:val="222222"/>
          <w:sz w:val="24"/>
          <w:szCs w:val="24"/>
        </w:rPr>
        <w:t>Puede mostrar su generosidad de varias maneras durante el martes de donaciones, ya sea donando fondos, participando en un nuevo ministerio, siendo voluntario u orando, ¡</w:t>
      </w:r>
      <w:r>
        <w:rPr>
          <w:rFonts w:eastAsia="Times New Roman" w:cstheme="minorHAnsi"/>
          <w:color w:val="222222"/>
        </w:rPr>
        <w:t>C</w:t>
      </w:r>
      <w:r w:rsidRPr="00907D02">
        <w:rPr>
          <w:rFonts w:eastAsia="Times New Roman" w:cstheme="minorHAnsi"/>
          <w:color w:val="222222"/>
          <w:sz w:val="24"/>
          <w:szCs w:val="24"/>
        </w:rPr>
        <w:t xml:space="preserve">ada acto de generosidad y amabilidad cuenta! ¡Únase a nosotros en línea, mientras nos reunimos para recaudar fondos, apoyar nuestras parroquias y ministerios, y compartir nuestra fe el martes de donaciones! </w:t>
      </w:r>
      <w:r w:rsidRPr="001A3B56">
        <w:rPr>
          <w:rFonts w:eastAsia="Times New Roman" w:cstheme="minorHAnsi"/>
          <w:color w:val="222222"/>
          <w:sz w:val="24"/>
          <w:szCs w:val="24"/>
          <w:highlight w:val="yellow"/>
        </w:rPr>
        <w:t>&gt;&gt; URL del sitio web de la parroquia &lt;&lt;</w:t>
      </w:r>
    </w:p>
    <w:p w:rsidRPr="0043660A" w:rsidR="00207DA8" w:rsidP="0063527E" w:rsidRDefault="007D4B60" w14:paraId="107C4000" w14:textId="38F6CB6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Ejemplos para el Facebook</w:t>
      </w:r>
    </w:p>
    <w:p w:rsidRPr="00907D02" w:rsidR="007D4B60" w:rsidP="7641685D" w:rsidRDefault="007D4B60" w14:paraId="08D6D762" w14:textId="5AF7C33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 w:cstheme="minorAscii"/>
          <w:color w:val="222222"/>
          <w:sz w:val="24"/>
          <w:szCs w:val="24"/>
          <w:lang w:val="en-US"/>
        </w:rPr>
      </w:pPr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>Reserv</w:t>
      </w:r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>en</w:t>
      </w:r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 xml:space="preserve"> la fecha: #GivingTuesday es el martes 1 de diciembre. Puede</w:t>
      </w:r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>n</w:t>
      </w:r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 xml:space="preserve"> ser parte de la celebración donando a </w:t>
      </w:r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>s</w:t>
      </w:r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 xml:space="preserve">u organización católica sin fines de lucro favorita (¡que sabemos que somos nosotros!). Más información </w:t>
      </w:r>
      <w:r w:rsidRPr="7641685D" w:rsidR="3F5AF83A">
        <w:rPr>
          <w:rFonts w:eastAsia="Times New Roman" w:cs="Calibri" w:cstheme="minorAscii"/>
          <w:color w:val="222222"/>
          <w:sz w:val="24"/>
          <w:szCs w:val="24"/>
          <w:highlight w:val="yellow"/>
        </w:rPr>
        <w:t>&gt;&gt; URL del sitio web de la parroquia &lt;&lt;</w:t>
      </w:r>
    </w:p>
    <w:p w:rsidRPr="00907D02" w:rsidR="007D4B60" w:rsidP="7641685D" w:rsidRDefault="007D4B60" w14:paraId="35117DB4" w14:textId="264C9E3D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 w:cstheme="minorAscii"/>
          <w:color w:val="222222"/>
          <w:sz w:val="24"/>
          <w:szCs w:val="24"/>
          <w:lang w:val="en-US"/>
        </w:rPr>
      </w:pPr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 xml:space="preserve">Dimos gracias el Día de Acción de Gracias, compramos el Black Friday y el </w:t>
      </w:r>
      <w:proofErr w:type="spellStart"/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>Cyber</w:t>
      </w:r>
      <w:proofErr w:type="spellEnd"/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 xml:space="preserve"> ​​</w:t>
      </w:r>
      <w:proofErr w:type="spellStart"/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>Monday</w:t>
      </w:r>
      <w:proofErr w:type="spellEnd"/>
      <w:r w:rsidRPr="7641685D" w:rsidR="007D4B60">
        <w:rPr>
          <w:rFonts w:eastAsia="Times New Roman" w:cs="Calibri" w:cstheme="minorAscii"/>
          <w:color w:val="222222"/>
          <w:sz w:val="24"/>
          <w:szCs w:val="24"/>
        </w:rPr>
        <w:t xml:space="preserve">, ahora estamos listos para dar el #GivingTuesday, ¿verdad? Reserve la fecha para comenzar la temporada de donaciones: martes 1 de diciembre. </w:t>
      </w:r>
      <w:r w:rsidRPr="7641685D" w:rsidR="33E2D2F2">
        <w:rPr>
          <w:rFonts w:eastAsia="Times New Roman" w:cs="Calibri" w:cstheme="minorAscii"/>
          <w:color w:val="222222"/>
          <w:sz w:val="24"/>
          <w:szCs w:val="24"/>
          <w:highlight w:val="yellow"/>
        </w:rPr>
        <w:t>&gt;&gt; URL del sitio web de la parroquia &lt;&lt;</w:t>
      </w:r>
    </w:p>
    <w:p w:rsidR="007D4B60" w:rsidP="0063527E" w:rsidRDefault="007D4B60" w14:paraId="38313D20" w14:textId="77777777">
      <w:pPr>
        <w:rPr>
          <w:rFonts w:cstheme="minorHAnsi"/>
          <w:b/>
          <w:bCs/>
          <w:color w:val="212529"/>
          <w:sz w:val="24"/>
          <w:szCs w:val="24"/>
        </w:rPr>
      </w:pPr>
    </w:p>
    <w:p w:rsidR="0043660A" w:rsidP="0063527E" w:rsidRDefault="006467FB" w14:paraId="46D6945A" w14:textId="64BF1C61">
      <w:pPr>
        <w:rPr>
          <w:rFonts w:cstheme="minorHAnsi"/>
          <w:b/>
          <w:bCs/>
          <w:color w:val="212529"/>
          <w:sz w:val="24"/>
          <w:szCs w:val="24"/>
        </w:rPr>
      </w:pPr>
      <w:r>
        <w:rPr>
          <w:rFonts w:cstheme="minorHAnsi"/>
          <w:b/>
          <w:bCs/>
          <w:color w:val="212529"/>
          <w:sz w:val="24"/>
          <w:szCs w:val="24"/>
        </w:rPr>
        <w:t>Ejemplos de gráficos</w:t>
      </w:r>
    </w:p>
    <w:p w:rsidR="0043660A" w:rsidP="0063527E" w:rsidRDefault="00885DCB" w14:paraId="153E686D" w14:textId="363946CF">
      <w:pPr>
        <w:rPr>
          <w:rFonts w:eastAsia="Times New Roman" w:cstheme="minorHAnsi"/>
          <w:b/>
          <w:bCs/>
          <w:color w:val="212529"/>
          <w:sz w:val="24"/>
          <w:szCs w:val="24"/>
        </w:rPr>
      </w:pPr>
      <w:r w:rsidRPr="7641685D" w:rsidR="00885DCB">
        <w:rPr>
          <w:rFonts w:eastAsia="Times New Roman" w:cs="Calibri" w:cstheme="minorAscii"/>
          <w:b w:val="1"/>
          <w:bCs w:val="1"/>
          <w:color w:val="212529"/>
          <w:sz w:val="24"/>
          <w:szCs w:val="24"/>
        </w:rPr>
        <w:t>Instagram:</w:t>
      </w:r>
      <w:r>
        <w:br/>
      </w:r>
      <w:r w:rsidR="00EF2A2D">
        <w:drawing>
          <wp:inline wp14:editId="3F5AF83A" wp14:anchorId="7B82923F">
            <wp:extent cx="2710873" cy="2710873"/>
            <wp:effectExtent l="0" t="0" r="0" b="0"/>
            <wp:docPr id="8" name="Picture 8" descr="A picture containing timelin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84089824b7b24a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10873" cy="271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CB" w:rsidP="0063527E" w:rsidRDefault="00885DCB" w14:paraId="4C75420A" w14:textId="13C179D0">
      <w:pPr>
        <w:rPr>
          <w:rFonts w:eastAsia="Times New Roman" w:cstheme="minorHAnsi"/>
          <w:b/>
          <w:bCs/>
          <w:color w:val="212529"/>
          <w:sz w:val="24"/>
          <w:szCs w:val="24"/>
        </w:rPr>
      </w:pPr>
      <w:r>
        <w:rPr>
          <w:rFonts w:eastAsia="Times New Roman" w:cstheme="minorHAnsi"/>
          <w:b/>
          <w:bCs/>
          <w:color w:val="212529"/>
          <w:sz w:val="24"/>
          <w:szCs w:val="24"/>
        </w:rPr>
        <w:t>Twitter/Facebook:</w:t>
      </w:r>
    </w:p>
    <w:p w:rsidR="00057CD9" w:rsidP="0063527E" w:rsidRDefault="00057CD9" w14:paraId="006AE6D9" w14:textId="45FBDE31">
      <w:pPr>
        <w:rPr>
          <w:rFonts w:eastAsia="Times New Roman" w:cstheme="minorHAnsi"/>
          <w:b/>
          <w:bCs/>
          <w:color w:val="212529"/>
          <w:sz w:val="24"/>
          <w:szCs w:val="24"/>
        </w:rPr>
      </w:pPr>
      <w:r w:rsidR="00057CD9">
        <w:drawing>
          <wp:inline wp14:editId="33E2D2F2" wp14:anchorId="6A87D6A0">
            <wp:extent cx="5943600" cy="2971800"/>
            <wp:effectExtent l="0" t="0" r="0" b="0"/>
            <wp:docPr id="7" name="Picture 7" descr="A picture containing timelin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9510d40a5c8d4c7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CB" w:rsidP="0063527E" w:rsidRDefault="00885DCB" w14:paraId="09B76E7E" w14:textId="7C7CC4CC">
      <w:pPr>
        <w:rPr>
          <w:rFonts w:eastAsia="Times New Roman" w:cstheme="minorHAnsi"/>
          <w:b/>
          <w:bCs/>
          <w:color w:val="212529"/>
          <w:sz w:val="24"/>
          <w:szCs w:val="24"/>
        </w:rPr>
      </w:pPr>
      <w:r w:rsidRPr="7641685D" w:rsidR="00885DCB">
        <w:rPr>
          <w:rFonts w:eastAsia="Times New Roman" w:cs="Calibri" w:cstheme="minorAscii"/>
          <w:b w:val="1"/>
          <w:bCs w:val="1"/>
          <w:color w:val="212529"/>
          <w:sz w:val="24"/>
          <w:szCs w:val="24"/>
        </w:rPr>
        <w:t>Instagram:</w:t>
      </w:r>
      <w:r>
        <w:br/>
      </w:r>
      <w:r w:rsidR="00885DCB">
        <w:drawing>
          <wp:inline wp14:editId="0417322C" wp14:anchorId="66E94418">
            <wp:extent cx="4114800" cy="4114800"/>
            <wp:effectExtent l="0" t="0" r="0" b="0"/>
            <wp:docPr id="2" name="Picture 2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00e657fd4ee4c8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660A" w:rsidR="0043660A" w:rsidP="0063527E" w:rsidRDefault="00885DCB" w14:paraId="592B5F76" w14:textId="098D4E04">
      <w:pPr>
        <w:rPr>
          <w:rFonts w:eastAsia="Times New Roman" w:cstheme="minorHAnsi"/>
          <w:b/>
          <w:bCs/>
          <w:color w:val="212529"/>
          <w:sz w:val="24"/>
          <w:szCs w:val="24"/>
        </w:rPr>
      </w:pPr>
      <w:r w:rsidRPr="7641685D" w:rsidR="00885DCB">
        <w:rPr>
          <w:rFonts w:eastAsia="Times New Roman" w:cs="Calibri" w:cstheme="minorAscii"/>
          <w:b w:val="1"/>
          <w:bCs w:val="1"/>
          <w:color w:val="212529"/>
          <w:sz w:val="24"/>
          <w:szCs w:val="24"/>
        </w:rPr>
        <w:t>Twitter/Facebook:</w:t>
      </w:r>
      <w:r>
        <w:br/>
      </w:r>
      <w:r w:rsidR="0043660A">
        <w:drawing>
          <wp:inline wp14:editId="3549C57C" wp14:anchorId="447C0B19">
            <wp:extent cx="5120640" cy="2880361"/>
            <wp:effectExtent l="0" t="0" r="3810" b="0"/>
            <wp:docPr id="1" name="Picture 1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3f244bd8d3634a2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20640" cy="288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43660A" w:rsidR="004366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zAwMjMztTQDMpR0lIJTi4sz8/NACoxqAYV2QEksAAAA"/>
  </w:docVars>
  <w:rsids>
    <w:rsidRoot w:val="002F1022"/>
    <w:rsid w:val="00057CD9"/>
    <w:rsid w:val="001A3B56"/>
    <w:rsid w:val="00207DA8"/>
    <w:rsid w:val="002F1022"/>
    <w:rsid w:val="0043660A"/>
    <w:rsid w:val="0063527E"/>
    <w:rsid w:val="006467FB"/>
    <w:rsid w:val="007D4B60"/>
    <w:rsid w:val="00885DCB"/>
    <w:rsid w:val="00D22291"/>
    <w:rsid w:val="00E624E7"/>
    <w:rsid w:val="00EF2A2D"/>
    <w:rsid w:val="00F6025E"/>
    <w:rsid w:val="33E2D2F2"/>
    <w:rsid w:val="3F5AF83A"/>
    <w:rsid w:val="764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A308F"/>
  <w15:chartTrackingRefBased/>
  <w15:docId w15:val="{8C11689E-5E08-4C01-9013-E610DA5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D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DA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2F1022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0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022"/>
    <w:rPr>
      <w:b/>
      <w:bCs/>
    </w:rPr>
  </w:style>
  <w:style w:type="character" w:styleId="Heading5Char" w:customStyle="1">
    <w:name w:val="Heading 5 Char"/>
    <w:basedOn w:val="DefaultParagraphFont"/>
    <w:link w:val="Heading5"/>
    <w:uiPriority w:val="9"/>
    <w:rsid w:val="002F1022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207DA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07DA8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image" Target="/media/image5.png" Id="R84089824b7b24ada" /><Relationship Type="http://schemas.openxmlformats.org/officeDocument/2006/relationships/image" Target="/media/image6.png" Id="R9510d40a5c8d4c7f" /><Relationship Type="http://schemas.openxmlformats.org/officeDocument/2006/relationships/image" Target="/media/image7.png" Id="R600e657fd4ee4c8d" /><Relationship Type="http://schemas.openxmlformats.org/officeDocument/2006/relationships/image" Target="/media/image8.png" Id="R3f244bd8d3634a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Shaw</dc:creator>
  <keywords/>
  <dc:description/>
  <lastModifiedBy>Susan Pershon</lastModifiedBy>
  <revision>3</revision>
  <dcterms:created xsi:type="dcterms:W3CDTF">2020-11-17T16:25:00.0000000Z</dcterms:created>
  <dcterms:modified xsi:type="dcterms:W3CDTF">2020-11-20T00:31:34.6697755Z</dcterms:modified>
</coreProperties>
</file>